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1D02" w:rsidRPr="004B3E92" w:rsidRDefault="00D80DCE" w:rsidP="004B3E92">
      <w:pPr>
        <w:pStyle w:val="Heading1"/>
        <w:rPr>
          <w:rFonts w:ascii="Arial" w:eastAsia="Arial" w:hAnsi="Arial" w:cs="Arial"/>
          <w:color w:val="auto"/>
          <w:sz w:val="56"/>
          <w:szCs w:val="56"/>
        </w:rPr>
      </w:pPr>
      <w:r w:rsidRPr="004B3E92">
        <w:rPr>
          <w:rFonts w:ascii="Arial" w:hAnsi="Arial" w:cs="Arial"/>
          <w:color w:val="auto"/>
          <w:sz w:val="56"/>
          <w:szCs w:val="56"/>
        </w:rPr>
        <w:t>THE PHARMACY DIABETES SCREENING TRIAL (PDST) – AN UPDATE</w:t>
      </w:r>
    </w:p>
    <w:p w:rsidR="009F1D02" w:rsidRDefault="00D80DCE" w:rsidP="00320A1F">
      <w:pPr>
        <w:spacing w:after="0" w:line="460" w:lineRule="exact"/>
        <w:ind w:right="301"/>
        <w:rPr>
          <w:rFonts w:ascii="Arial" w:eastAsia="Arial" w:hAnsi="Arial" w:cs="Arial"/>
          <w:color w:val="000000"/>
          <w:sz w:val="32"/>
          <w:szCs w:val="32"/>
        </w:rPr>
      </w:pPr>
      <w:r>
        <w:rPr>
          <w:rFonts w:ascii="Arial" w:eastAsia="Arial" w:hAnsi="Arial" w:cs="Arial"/>
          <w:b/>
          <w:bCs/>
          <w:color w:val="000000"/>
          <w:sz w:val="32"/>
          <w:szCs w:val="32"/>
        </w:rPr>
        <w:t>Research</w:t>
      </w:r>
      <w:r>
        <w:rPr>
          <w:rFonts w:ascii="Arial" w:eastAsia="Arial" w:hAnsi="Arial" w:cs="Arial"/>
          <w:color w:val="000000"/>
          <w:sz w:val="32"/>
          <w:szCs w:val="32"/>
        </w:rPr>
        <w:t xml:space="preserve"> </w:t>
      </w:r>
      <w:r>
        <w:rPr>
          <w:rFonts w:ascii="Arial" w:eastAsia="Arial" w:hAnsi="Arial" w:cs="Arial"/>
          <w:b/>
          <w:bCs/>
          <w:color w:val="000000"/>
          <w:sz w:val="32"/>
          <w:szCs w:val="32"/>
        </w:rPr>
        <w:t>Team</w:t>
      </w:r>
      <w:r>
        <w:rPr>
          <w:rFonts w:ascii="Arial" w:eastAsia="Arial" w:hAnsi="Arial" w:cs="Arial"/>
          <w:color w:val="000000"/>
          <w:sz w:val="32"/>
          <w:szCs w:val="32"/>
        </w:rPr>
        <w:t xml:space="preserve"> </w:t>
      </w:r>
      <w:r>
        <w:rPr>
          <w:rFonts w:ascii="Arial" w:eastAsia="Arial" w:hAnsi="Arial" w:cs="Arial"/>
          <w:b/>
          <w:bCs/>
          <w:color w:val="000000"/>
          <w:sz w:val="32"/>
          <w:szCs w:val="32"/>
        </w:rPr>
        <w:t>(USYD)</w:t>
      </w:r>
      <w:r>
        <w:rPr>
          <w:rFonts w:ascii="Arial" w:eastAsia="Arial" w:hAnsi="Arial" w:cs="Arial"/>
          <w:color w:val="000000"/>
          <w:spacing w:val="1"/>
          <w:sz w:val="32"/>
          <w:szCs w:val="32"/>
        </w:rPr>
        <w:t xml:space="preserve"> </w:t>
      </w:r>
      <w:r>
        <w:rPr>
          <w:rFonts w:ascii="Mangal" w:eastAsia="Mangal" w:hAnsi="Mangal" w:cs="Mangal"/>
          <w:color w:val="000000"/>
          <w:spacing w:val="89"/>
          <w:sz w:val="32"/>
          <w:szCs w:val="32"/>
        </w:rPr>
        <w:t>–</w:t>
      </w:r>
      <w:r>
        <w:rPr>
          <w:rFonts w:ascii="Arial" w:eastAsia="Arial" w:hAnsi="Arial" w:cs="Arial"/>
          <w:color w:val="000000"/>
          <w:sz w:val="32"/>
          <w:szCs w:val="32"/>
        </w:rPr>
        <w:t xml:space="preserve">Ines </w:t>
      </w:r>
      <w:proofErr w:type="spellStart"/>
      <w:r>
        <w:rPr>
          <w:rFonts w:ascii="Arial" w:eastAsia="Arial" w:hAnsi="Arial" w:cs="Arial"/>
          <w:color w:val="000000"/>
          <w:sz w:val="32"/>
          <w:szCs w:val="32"/>
        </w:rPr>
        <w:t>Krass</w:t>
      </w:r>
      <w:proofErr w:type="spellEnd"/>
      <w:r>
        <w:rPr>
          <w:rFonts w:ascii="Arial" w:eastAsia="Arial" w:hAnsi="Arial" w:cs="Arial"/>
          <w:color w:val="000000"/>
          <w:sz w:val="32"/>
          <w:szCs w:val="32"/>
        </w:rPr>
        <w:t>,</w:t>
      </w:r>
      <w:r>
        <w:rPr>
          <w:rFonts w:ascii="Arial" w:eastAsia="Arial" w:hAnsi="Arial" w:cs="Arial"/>
          <w:color w:val="000000"/>
          <w:spacing w:val="1"/>
          <w:sz w:val="32"/>
          <w:szCs w:val="32"/>
        </w:rPr>
        <w:t xml:space="preserve"> </w:t>
      </w:r>
      <w:r>
        <w:rPr>
          <w:rFonts w:ascii="Arial" w:eastAsia="Arial" w:hAnsi="Arial" w:cs="Arial"/>
          <w:color w:val="000000"/>
          <w:sz w:val="32"/>
          <w:szCs w:val="32"/>
        </w:rPr>
        <w:t>Bernadette Mitchel</w:t>
      </w:r>
      <w:r>
        <w:rPr>
          <w:rFonts w:ascii="Arial" w:eastAsia="Arial" w:hAnsi="Arial" w:cs="Arial"/>
          <w:color w:val="000000"/>
          <w:spacing w:val="2"/>
          <w:sz w:val="32"/>
          <w:szCs w:val="32"/>
        </w:rPr>
        <w:t>l</w:t>
      </w:r>
      <w:r>
        <w:rPr>
          <w:rFonts w:ascii="Calibri" w:eastAsia="Calibri" w:hAnsi="Calibri" w:cs="Calibri"/>
          <w:color w:val="000000"/>
          <w:sz w:val="32"/>
          <w:szCs w:val="32"/>
        </w:rPr>
        <w:t xml:space="preserve">, </w:t>
      </w:r>
      <w:r>
        <w:rPr>
          <w:rFonts w:ascii="Arial" w:eastAsia="Arial" w:hAnsi="Arial" w:cs="Arial"/>
          <w:color w:val="000000"/>
          <w:sz w:val="32"/>
          <w:szCs w:val="32"/>
        </w:rPr>
        <w:t xml:space="preserve">Frances Wilson, Kate </w:t>
      </w:r>
      <w:proofErr w:type="spellStart"/>
      <w:r>
        <w:rPr>
          <w:rFonts w:ascii="Arial" w:eastAsia="Arial" w:hAnsi="Arial" w:cs="Arial"/>
          <w:color w:val="000000"/>
          <w:sz w:val="32"/>
          <w:szCs w:val="32"/>
        </w:rPr>
        <w:t>Luckie</w:t>
      </w:r>
      <w:proofErr w:type="spellEnd"/>
      <w:r>
        <w:rPr>
          <w:rFonts w:ascii="Arial" w:eastAsia="Arial" w:hAnsi="Arial" w:cs="Arial"/>
          <w:color w:val="000000"/>
          <w:sz w:val="32"/>
          <w:szCs w:val="32"/>
        </w:rPr>
        <w:t xml:space="preserve"> </w:t>
      </w:r>
      <w:r>
        <w:rPr>
          <w:rFonts w:ascii="Arial" w:eastAsia="Arial" w:hAnsi="Arial" w:cs="Arial"/>
          <w:b/>
          <w:bCs/>
          <w:color w:val="000000"/>
          <w:sz w:val="32"/>
          <w:szCs w:val="32"/>
        </w:rPr>
        <w:t>Research</w:t>
      </w:r>
      <w:r>
        <w:rPr>
          <w:rFonts w:ascii="Arial" w:eastAsia="Arial" w:hAnsi="Arial" w:cs="Arial"/>
          <w:color w:val="000000"/>
          <w:sz w:val="32"/>
          <w:szCs w:val="32"/>
        </w:rPr>
        <w:t xml:space="preserve"> </w:t>
      </w:r>
      <w:r>
        <w:rPr>
          <w:rFonts w:ascii="Arial" w:eastAsia="Arial" w:hAnsi="Arial" w:cs="Arial"/>
          <w:b/>
          <w:bCs/>
          <w:color w:val="000000"/>
          <w:sz w:val="32"/>
          <w:szCs w:val="32"/>
        </w:rPr>
        <w:t>Team</w:t>
      </w:r>
      <w:r>
        <w:rPr>
          <w:rFonts w:ascii="Arial" w:eastAsia="Arial" w:hAnsi="Arial" w:cs="Arial"/>
          <w:color w:val="000000"/>
          <w:sz w:val="32"/>
          <w:szCs w:val="32"/>
        </w:rPr>
        <w:t xml:space="preserve"> </w:t>
      </w:r>
      <w:r>
        <w:rPr>
          <w:rFonts w:ascii="Arial" w:eastAsia="Arial" w:hAnsi="Arial" w:cs="Arial"/>
          <w:b/>
          <w:bCs/>
          <w:color w:val="000000"/>
          <w:sz w:val="32"/>
          <w:szCs w:val="32"/>
        </w:rPr>
        <w:t>(Deakin</w:t>
      </w:r>
      <w:r>
        <w:rPr>
          <w:rFonts w:ascii="Arial" w:eastAsia="Arial" w:hAnsi="Arial" w:cs="Arial"/>
          <w:color w:val="000000"/>
          <w:sz w:val="32"/>
          <w:szCs w:val="32"/>
        </w:rPr>
        <w:t xml:space="preserve"> </w:t>
      </w:r>
      <w:r>
        <w:rPr>
          <w:rFonts w:ascii="Arial" w:eastAsia="Arial" w:hAnsi="Arial" w:cs="Arial"/>
          <w:b/>
          <w:bCs/>
          <w:color w:val="000000"/>
          <w:sz w:val="32"/>
          <w:szCs w:val="32"/>
        </w:rPr>
        <w:t>University)</w:t>
      </w:r>
      <w:r>
        <w:rPr>
          <w:rFonts w:ascii="Arial" w:eastAsia="Arial" w:hAnsi="Arial" w:cs="Arial"/>
          <w:color w:val="000000"/>
          <w:spacing w:val="2"/>
          <w:sz w:val="32"/>
          <w:szCs w:val="32"/>
        </w:rPr>
        <w:t xml:space="preserve"> </w:t>
      </w:r>
      <w:r>
        <w:rPr>
          <w:rFonts w:ascii="Mangal" w:eastAsia="Mangal" w:hAnsi="Mangal" w:cs="Mangal"/>
          <w:color w:val="000000"/>
          <w:sz w:val="32"/>
          <w:szCs w:val="32"/>
        </w:rPr>
        <w:t>–</w:t>
      </w:r>
      <w:r>
        <w:rPr>
          <w:rFonts w:ascii="Mangal" w:eastAsia="Mangal" w:hAnsi="Mangal" w:cs="Mangal"/>
          <w:color w:val="000000"/>
          <w:spacing w:val="-70"/>
          <w:sz w:val="32"/>
          <w:szCs w:val="32"/>
        </w:rPr>
        <w:t xml:space="preserve"> </w:t>
      </w:r>
      <w:r>
        <w:rPr>
          <w:rFonts w:ascii="Arial" w:eastAsia="Arial" w:hAnsi="Arial" w:cs="Arial"/>
          <w:color w:val="000000"/>
          <w:sz w:val="32"/>
          <w:szCs w:val="32"/>
        </w:rPr>
        <w:t>Kevin McNamara, Rob</w:t>
      </w:r>
      <w:r>
        <w:rPr>
          <w:rFonts w:ascii="Arial" w:eastAsia="Arial" w:hAnsi="Arial" w:cs="Arial"/>
          <w:color w:val="000000"/>
          <w:spacing w:val="-1"/>
          <w:sz w:val="32"/>
          <w:szCs w:val="32"/>
        </w:rPr>
        <w:t xml:space="preserve"> </w:t>
      </w:r>
      <w:r>
        <w:rPr>
          <w:rFonts w:ascii="Arial" w:eastAsia="Arial" w:hAnsi="Arial" w:cs="Arial"/>
          <w:color w:val="000000"/>
          <w:sz w:val="32"/>
          <w:szCs w:val="32"/>
        </w:rPr>
        <w:t xml:space="preserve">Carter, </w:t>
      </w:r>
      <w:proofErr w:type="spellStart"/>
      <w:r>
        <w:rPr>
          <w:rFonts w:ascii="Arial" w:eastAsia="Arial" w:hAnsi="Arial" w:cs="Arial"/>
          <w:color w:val="000000"/>
          <w:sz w:val="32"/>
          <w:szCs w:val="32"/>
        </w:rPr>
        <w:t>Sophy</w:t>
      </w:r>
      <w:proofErr w:type="spellEnd"/>
      <w:r>
        <w:rPr>
          <w:rFonts w:ascii="Arial" w:eastAsia="Arial" w:hAnsi="Arial" w:cs="Arial"/>
          <w:color w:val="000000"/>
          <w:sz w:val="32"/>
          <w:szCs w:val="32"/>
        </w:rPr>
        <w:t xml:space="preserve"> TF</w:t>
      </w:r>
      <w:r>
        <w:rPr>
          <w:rFonts w:ascii="Arial" w:eastAsia="Arial" w:hAnsi="Arial" w:cs="Arial"/>
          <w:color w:val="000000"/>
          <w:spacing w:val="-1"/>
          <w:sz w:val="32"/>
          <w:szCs w:val="32"/>
        </w:rPr>
        <w:t xml:space="preserve"> </w:t>
      </w:r>
      <w:r>
        <w:rPr>
          <w:rFonts w:ascii="Arial" w:eastAsia="Arial" w:hAnsi="Arial" w:cs="Arial"/>
          <w:color w:val="000000"/>
          <w:sz w:val="32"/>
          <w:szCs w:val="32"/>
        </w:rPr>
        <w:t>Shih,</w:t>
      </w:r>
      <w:r w:rsidR="00320A1F">
        <w:rPr>
          <w:rFonts w:ascii="Arial" w:eastAsia="Arial" w:hAnsi="Arial" w:cs="Arial"/>
          <w:color w:val="000000"/>
          <w:sz w:val="32"/>
          <w:szCs w:val="32"/>
        </w:rPr>
        <w:t xml:space="preserve"> </w:t>
      </w:r>
      <w:r>
        <w:rPr>
          <w:rFonts w:ascii="Arial" w:eastAsia="Arial" w:hAnsi="Arial" w:cs="Arial"/>
          <w:color w:val="000000"/>
          <w:sz w:val="32"/>
          <w:szCs w:val="32"/>
        </w:rPr>
        <w:t xml:space="preserve">Vincent Versace, Peta </w:t>
      </w:r>
      <w:proofErr w:type="spellStart"/>
      <w:r>
        <w:rPr>
          <w:rFonts w:ascii="Arial" w:eastAsia="Arial" w:hAnsi="Arial" w:cs="Arial"/>
          <w:color w:val="000000"/>
          <w:sz w:val="32"/>
          <w:szCs w:val="32"/>
        </w:rPr>
        <w:t>Trinder</w:t>
      </w:r>
      <w:proofErr w:type="spellEnd"/>
      <w:r>
        <w:rPr>
          <w:rFonts w:ascii="Arial" w:eastAsia="Arial" w:hAnsi="Arial" w:cs="Arial"/>
          <w:color w:val="000000"/>
          <w:sz w:val="32"/>
          <w:szCs w:val="32"/>
        </w:rPr>
        <w:t>,</w:t>
      </w:r>
      <w:r>
        <w:rPr>
          <w:rFonts w:ascii="Arial" w:eastAsia="Arial" w:hAnsi="Arial" w:cs="Arial"/>
          <w:color w:val="000000"/>
          <w:spacing w:val="-1"/>
          <w:sz w:val="32"/>
          <w:szCs w:val="32"/>
        </w:rPr>
        <w:t xml:space="preserve"> </w:t>
      </w:r>
      <w:proofErr w:type="spellStart"/>
      <w:r>
        <w:rPr>
          <w:rFonts w:ascii="Arial" w:eastAsia="Arial" w:hAnsi="Arial" w:cs="Arial"/>
          <w:color w:val="000000"/>
          <w:sz w:val="32"/>
          <w:szCs w:val="32"/>
        </w:rPr>
        <w:t>Mohammadreza</w:t>
      </w:r>
      <w:proofErr w:type="spellEnd"/>
      <w:r>
        <w:rPr>
          <w:rFonts w:ascii="Arial" w:eastAsia="Arial" w:hAnsi="Arial" w:cs="Arial"/>
          <w:color w:val="000000"/>
          <w:sz w:val="32"/>
          <w:szCs w:val="32"/>
        </w:rPr>
        <w:t xml:space="preserve"> </w:t>
      </w:r>
      <w:proofErr w:type="spellStart"/>
      <w:r>
        <w:rPr>
          <w:rFonts w:ascii="Arial" w:eastAsia="Arial" w:hAnsi="Arial" w:cs="Arial"/>
          <w:color w:val="000000"/>
          <w:sz w:val="32"/>
          <w:szCs w:val="32"/>
        </w:rPr>
        <w:t>Mohebbi</w:t>
      </w:r>
      <w:proofErr w:type="spellEnd"/>
    </w:p>
    <w:p w:rsidR="009F1D02" w:rsidRDefault="00D80DCE">
      <w:pPr>
        <w:spacing w:after="0" w:line="212" w:lineRule="auto"/>
        <w:ind w:right="-20"/>
        <w:rPr>
          <w:rFonts w:ascii="Arial" w:eastAsia="Arial" w:hAnsi="Arial" w:cs="Arial"/>
          <w:color w:val="000000"/>
          <w:sz w:val="32"/>
          <w:szCs w:val="32"/>
        </w:rPr>
      </w:pPr>
      <w:r>
        <w:rPr>
          <w:rFonts w:ascii="Arial" w:eastAsia="Arial" w:hAnsi="Arial" w:cs="Arial"/>
          <w:b/>
          <w:bCs/>
          <w:color w:val="000000"/>
          <w:sz w:val="32"/>
          <w:szCs w:val="32"/>
        </w:rPr>
        <w:t>Pharmacy</w:t>
      </w:r>
      <w:r>
        <w:rPr>
          <w:rFonts w:ascii="Arial" w:eastAsia="Arial" w:hAnsi="Arial" w:cs="Arial"/>
          <w:color w:val="000000"/>
          <w:sz w:val="32"/>
          <w:szCs w:val="32"/>
        </w:rPr>
        <w:t xml:space="preserve"> </w:t>
      </w:r>
      <w:r>
        <w:rPr>
          <w:rFonts w:ascii="Arial" w:eastAsia="Arial" w:hAnsi="Arial" w:cs="Arial"/>
          <w:b/>
          <w:bCs/>
          <w:color w:val="000000"/>
          <w:sz w:val="32"/>
          <w:szCs w:val="32"/>
        </w:rPr>
        <w:t>Guild</w:t>
      </w:r>
      <w:r>
        <w:rPr>
          <w:rFonts w:ascii="Arial" w:eastAsia="Arial" w:hAnsi="Arial" w:cs="Arial"/>
          <w:color w:val="000000"/>
          <w:sz w:val="32"/>
          <w:szCs w:val="32"/>
        </w:rPr>
        <w:t xml:space="preserve"> </w:t>
      </w:r>
      <w:r>
        <w:rPr>
          <w:rFonts w:ascii="Arial" w:eastAsia="Arial" w:hAnsi="Arial" w:cs="Arial"/>
          <w:b/>
          <w:bCs/>
          <w:color w:val="000000"/>
          <w:sz w:val="32"/>
          <w:szCs w:val="32"/>
        </w:rPr>
        <w:t>of</w:t>
      </w:r>
      <w:r>
        <w:rPr>
          <w:rFonts w:ascii="Arial" w:eastAsia="Arial" w:hAnsi="Arial" w:cs="Arial"/>
          <w:color w:val="000000"/>
          <w:sz w:val="32"/>
          <w:szCs w:val="32"/>
        </w:rPr>
        <w:t xml:space="preserve"> </w:t>
      </w:r>
      <w:r>
        <w:rPr>
          <w:rFonts w:ascii="Arial" w:eastAsia="Arial" w:hAnsi="Arial" w:cs="Arial"/>
          <w:b/>
          <w:bCs/>
          <w:color w:val="000000"/>
          <w:sz w:val="32"/>
          <w:szCs w:val="32"/>
        </w:rPr>
        <w:t>Australia</w:t>
      </w:r>
      <w:r>
        <w:rPr>
          <w:rFonts w:ascii="Arial" w:eastAsia="Arial" w:hAnsi="Arial" w:cs="Arial"/>
          <w:color w:val="000000"/>
          <w:spacing w:val="3"/>
          <w:sz w:val="32"/>
          <w:szCs w:val="32"/>
        </w:rPr>
        <w:t xml:space="preserve"> </w:t>
      </w:r>
      <w:r>
        <w:rPr>
          <w:rFonts w:ascii="Mangal" w:eastAsia="Mangal" w:hAnsi="Mangal" w:cs="Mangal"/>
          <w:color w:val="000000"/>
          <w:sz w:val="32"/>
          <w:szCs w:val="32"/>
        </w:rPr>
        <w:t>–</w:t>
      </w:r>
      <w:r>
        <w:rPr>
          <w:rFonts w:ascii="Arial" w:eastAsia="Arial" w:hAnsi="Arial" w:cs="Arial"/>
          <w:color w:val="000000"/>
          <w:sz w:val="32"/>
          <w:szCs w:val="32"/>
        </w:rPr>
        <w:t>Erica</w:t>
      </w:r>
      <w:r>
        <w:rPr>
          <w:rFonts w:ascii="Arial" w:eastAsia="Arial" w:hAnsi="Arial" w:cs="Arial"/>
          <w:color w:val="000000"/>
          <w:spacing w:val="1"/>
          <w:sz w:val="32"/>
          <w:szCs w:val="32"/>
        </w:rPr>
        <w:t xml:space="preserve"> </w:t>
      </w:r>
      <w:proofErr w:type="spellStart"/>
      <w:r>
        <w:rPr>
          <w:rFonts w:ascii="Arial" w:eastAsia="Arial" w:hAnsi="Arial" w:cs="Arial"/>
          <w:color w:val="000000"/>
          <w:sz w:val="32"/>
          <w:szCs w:val="32"/>
        </w:rPr>
        <w:t>Vowles</w:t>
      </w:r>
      <w:proofErr w:type="spellEnd"/>
      <w:r>
        <w:rPr>
          <w:rFonts w:ascii="Arial" w:eastAsia="Arial" w:hAnsi="Arial" w:cs="Arial"/>
          <w:color w:val="000000"/>
          <w:sz w:val="32"/>
          <w:szCs w:val="32"/>
        </w:rPr>
        <w:t>, Fiona</w:t>
      </w:r>
      <w:r>
        <w:rPr>
          <w:rFonts w:ascii="Arial" w:eastAsia="Arial" w:hAnsi="Arial" w:cs="Arial"/>
          <w:color w:val="000000"/>
          <w:spacing w:val="1"/>
          <w:sz w:val="32"/>
          <w:szCs w:val="32"/>
        </w:rPr>
        <w:t xml:space="preserve"> </w:t>
      </w:r>
      <w:r>
        <w:rPr>
          <w:rFonts w:ascii="Arial" w:eastAsia="Arial" w:hAnsi="Arial" w:cs="Arial"/>
          <w:color w:val="000000"/>
          <w:sz w:val="32"/>
          <w:szCs w:val="32"/>
        </w:rPr>
        <w:t xml:space="preserve">Mitchell, Maja </w:t>
      </w:r>
      <w:proofErr w:type="spellStart"/>
      <w:r>
        <w:rPr>
          <w:rFonts w:ascii="Arial" w:eastAsia="Arial" w:hAnsi="Arial" w:cs="Arial"/>
          <w:color w:val="000000"/>
          <w:sz w:val="32"/>
          <w:szCs w:val="32"/>
        </w:rPr>
        <w:t>Ajdukovic</w:t>
      </w:r>
      <w:proofErr w:type="spellEnd"/>
    </w:p>
    <w:p w:rsidR="00320A1F" w:rsidRDefault="00320A1F">
      <w:r>
        <w:br w:type="page"/>
      </w:r>
    </w:p>
    <w:p w:rsidR="009F1D02" w:rsidRPr="004B3E92" w:rsidRDefault="00D80DCE" w:rsidP="004B3E92">
      <w:pPr>
        <w:pStyle w:val="Heading2"/>
        <w:rPr>
          <w:rFonts w:ascii="Arial" w:eastAsia="Arial" w:hAnsi="Arial" w:cs="Arial"/>
          <w:color w:val="auto"/>
          <w:sz w:val="56"/>
          <w:szCs w:val="56"/>
        </w:rPr>
      </w:pPr>
      <w:r w:rsidRPr="004B3E92">
        <w:rPr>
          <w:rFonts w:ascii="Arial" w:eastAsia="Arial" w:hAnsi="Arial" w:cs="Arial"/>
          <w:color w:val="auto"/>
          <w:sz w:val="56"/>
          <w:szCs w:val="56"/>
        </w:rPr>
        <w:lastRenderedPageBreak/>
        <w:t>Presenta</w:t>
      </w:r>
      <w:r w:rsidRPr="004B3E92">
        <w:rPr>
          <w:rFonts w:ascii="Arial" w:eastAsia="Arial" w:hAnsi="Arial" w:cs="Arial"/>
          <w:color w:val="auto"/>
          <w:spacing w:val="-19"/>
          <w:sz w:val="56"/>
          <w:szCs w:val="56"/>
        </w:rPr>
        <w:t>t</w:t>
      </w:r>
      <w:r w:rsidRPr="004B3E92">
        <w:rPr>
          <w:rFonts w:ascii="Arial" w:eastAsia="Arial" w:hAnsi="Arial" w:cs="Arial"/>
          <w:color w:val="auto"/>
          <w:sz w:val="56"/>
          <w:szCs w:val="56"/>
        </w:rPr>
        <w:t>ion</w:t>
      </w:r>
      <w:r w:rsidRPr="004B3E92">
        <w:rPr>
          <w:rFonts w:ascii="Arial" w:eastAsia="Arial" w:hAnsi="Arial" w:cs="Arial"/>
          <w:color w:val="auto"/>
          <w:spacing w:val="-41"/>
          <w:sz w:val="56"/>
          <w:szCs w:val="56"/>
        </w:rPr>
        <w:t xml:space="preserve"> </w:t>
      </w:r>
      <w:r w:rsidRPr="004B3E92">
        <w:rPr>
          <w:rFonts w:ascii="Arial" w:eastAsia="Arial" w:hAnsi="Arial" w:cs="Arial"/>
          <w:color w:val="auto"/>
          <w:sz w:val="56"/>
          <w:szCs w:val="56"/>
        </w:rPr>
        <w:t>Overview</w:t>
      </w:r>
    </w:p>
    <w:p w:rsidR="009F1D02" w:rsidRDefault="009F1D02" w:rsidP="004B3E92">
      <w:pPr>
        <w:spacing w:after="10" w:line="180" w:lineRule="exact"/>
        <w:rPr>
          <w:rFonts w:ascii="Arial" w:eastAsia="Arial" w:hAnsi="Arial" w:cs="Arial"/>
          <w:sz w:val="18"/>
          <w:szCs w:val="18"/>
        </w:rPr>
      </w:pPr>
    </w:p>
    <w:p w:rsidR="009F1D02" w:rsidRDefault="00D80DCE" w:rsidP="004B3E92">
      <w:pPr>
        <w:spacing w:after="0" w:line="240" w:lineRule="auto"/>
        <w:ind w:right="-20"/>
        <w:rPr>
          <w:rFonts w:ascii="Arial" w:eastAsia="Arial" w:hAnsi="Arial" w:cs="Arial"/>
          <w:color w:val="000000"/>
          <w:sz w:val="40"/>
          <w:szCs w:val="40"/>
        </w:rPr>
      </w:pPr>
      <w:r>
        <w:rPr>
          <w:rFonts w:ascii="Arial" w:eastAsia="Arial" w:hAnsi="Arial" w:cs="Arial"/>
          <w:color w:val="C5B01C"/>
          <w:sz w:val="35"/>
          <w:szCs w:val="35"/>
        </w:rPr>
        <w:t>•</w:t>
      </w:r>
      <w:r>
        <w:rPr>
          <w:rFonts w:ascii="Arial" w:eastAsia="Arial" w:hAnsi="Arial" w:cs="Arial"/>
          <w:color w:val="C5B01C"/>
          <w:spacing w:val="68"/>
          <w:sz w:val="35"/>
          <w:szCs w:val="35"/>
        </w:rPr>
        <w:t xml:space="preserve"> </w:t>
      </w:r>
      <w:r>
        <w:rPr>
          <w:rFonts w:ascii="Arial" w:eastAsia="Arial" w:hAnsi="Arial" w:cs="Arial"/>
          <w:color w:val="000000"/>
          <w:sz w:val="40"/>
          <w:szCs w:val="40"/>
        </w:rPr>
        <w:t>Recap on PDST trial</w:t>
      </w:r>
    </w:p>
    <w:p w:rsidR="009F1D02" w:rsidRDefault="009F1D02" w:rsidP="004B3E92">
      <w:pPr>
        <w:spacing w:after="0" w:line="240" w:lineRule="exact"/>
        <w:rPr>
          <w:rFonts w:ascii="Arial" w:eastAsia="Arial" w:hAnsi="Arial" w:cs="Arial"/>
          <w:sz w:val="24"/>
          <w:szCs w:val="24"/>
        </w:rPr>
      </w:pPr>
    </w:p>
    <w:p w:rsidR="009F1D02" w:rsidRDefault="00D80DCE" w:rsidP="004B3E92">
      <w:pPr>
        <w:spacing w:after="0" w:line="240" w:lineRule="auto"/>
        <w:ind w:right="-20"/>
        <w:rPr>
          <w:rFonts w:ascii="Arial" w:eastAsia="Arial" w:hAnsi="Arial" w:cs="Arial"/>
          <w:color w:val="000000"/>
          <w:sz w:val="40"/>
          <w:szCs w:val="40"/>
        </w:rPr>
      </w:pPr>
      <w:r>
        <w:rPr>
          <w:rFonts w:ascii="Arial" w:eastAsia="Arial" w:hAnsi="Arial" w:cs="Arial"/>
          <w:color w:val="C5B01C"/>
          <w:sz w:val="35"/>
          <w:szCs w:val="35"/>
        </w:rPr>
        <w:t>•</w:t>
      </w:r>
      <w:r>
        <w:rPr>
          <w:rFonts w:ascii="Arial" w:eastAsia="Arial" w:hAnsi="Arial" w:cs="Arial"/>
          <w:color w:val="C5B01C"/>
          <w:spacing w:val="68"/>
          <w:sz w:val="35"/>
          <w:szCs w:val="35"/>
        </w:rPr>
        <w:t xml:space="preserve"> </w:t>
      </w:r>
      <w:r>
        <w:rPr>
          <w:rFonts w:ascii="Arial" w:eastAsia="Arial" w:hAnsi="Arial" w:cs="Arial"/>
          <w:color w:val="000000"/>
          <w:sz w:val="40"/>
          <w:szCs w:val="40"/>
        </w:rPr>
        <w:t>Pharmacy recruitment</w:t>
      </w:r>
    </w:p>
    <w:p w:rsidR="009F1D02" w:rsidRDefault="009F1D02" w:rsidP="004B3E92">
      <w:pPr>
        <w:spacing w:after="68" w:line="240" w:lineRule="exact"/>
        <w:rPr>
          <w:rFonts w:ascii="Arial" w:eastAsia="Arial" w:hAnsi="Arial" w:cs="Arial"/>
          <w:sz w:val="24"/>
          <w:szCs w:val="24"/>
        </w:rPr>
      </w:pPr>
    </w:p>
    <w:p w:rsidR="009F1D02" w:rsidRDefault="00D80DCE" w:rsidP="004B3E92">
      <w:pPr>
        <w:spacing w:after="0" w:line="240" w:lineRule="auto"/>
        <w:ind w:right="-20"/>
        <w:rPr>
          <w:rFonts w:ascii="Arial" w:eastAsia="Arial" w:hAnsi="Arial" w:cs="Arial"/>
          <w:color w:val="000000"/>
          <w:sz w:val="40"/>
          <w:szCs w:val="40"/>
        </w:rPr>
      </w:pPr>
      <w:r>
        <w:rPr>
          <w:rFonts w:ascii="Arial" w:eastAsia="Arial" w:hAnsi="Arial" w:cs="Arial"/>
          <w:color w:val="C5B01C"/>
          <w:sz w:val="35"/>
          <w:szCs w:val="35"/>
        </w:rPr>
        <w:t>•</w:t>
      </w:r>
      <w:r>
        <w:rPr>
          <w:rFonts w:ascii="Arial" w:eastAsia="Arial" w:hAnsi="Arial" w:cs="Arial"/>
          <w:color w:val="C5B01C"/>
          <w:spacing w:val="68"/>
          <w:sz w:val="35"/>
          <w:szCs w:val="35"/>
        </w:rPr>
        <w:t xml:space="preserve"> </w:t>
      </w:r>
      <w:r>
        <w:rPr>
          <w:rFonts w:ascii="Arial" w:eastAsia="Arial" w:hAnsi="Arial" w:cs="Arial"/>
          <w:color w:val="000000"/>
          <w:sz w:val="40"/>
          <w:szCs w:val="40"/>
        </w:rPr>
        <w:t>Pharmacy activity in diabetes</w:t>
      </w:r>
      <w:r>
        <w:rPr>
          <w:rFonts w:ascii="Arial" w:eastAsia="Arial" w:hAnsi="Arial" w:cs="Arial"/>
          <w:color w:val="000000"/>
          <w:spacing w:val="-1"/>
          <w:sz w:val="40"/>
          <w:szCs w:val="40"/>
        </w:rPr>
        <w:t xml:space="preserve"> </w:t>
      </w:r>
      <w:r>
        <w:rPr>
          <w:rFonts w:ascii="Arial" w:eastAsia="Arial" w:hAnsi="Arial" w:cs="Arial"/>
          <w:color w:val="000000"/>
          <w:sz w:val="40"/>
          <w:szCs w:val="40"/>
        </w:rPr>
        <w:t>screening prior to</w:t>
      </w:r>
      <w:r>
        <w:rPr>
          <w:rFonts w:ascii="Arial" w:eastAsia="Arial" w:hAnsi="Arial" w:cs="Arial"/>
          <w:color w:val="000000"/>
          <w:spacing w:val="-1"/>
          <w:sz w:val="40"/>
          <w:szCs w:val="40"/>
        </w:rPr>
        <w:t xml:space="preserve"> </w:t>
      </w:r>
      <w:r>
        <w:rPr>
          <w:rFonts w:ascii="Arial" w:eastAsia="Arial" w:hAnsi="Arial" w:cs="Arial"/>
          <w:color w:val="000000"/>
          <w:sz w:val="40"/>
          <w:szCs w:val="40"/>
        </w:rPr>
        <w:t>commencing PDST</w:t>
      </w:r>
    </w:p>
    <w:p w:rsidR="009F1D02" w:rsidRDefault="009F1D02" w:rsidP="004B3E92">
      <w:pPr>
        <w:spacing w:after="68" w:line="240" w:lineRule="exact"/>
        <w:rPr>
          <w:rFonts w:ascii="Arial" w:eastAsia="Arial" w:hAnsi="Arial" w:cs="Arial"/>
          <w:sz w:val="24"/>
          <w:szCs w:val="24"/>
        </w:rPr>
      </w:pPr>
    </w:p>
    <w:p w:rsidR="009F1D02" w:rsidRDefault="00D80DCE" w:rsidP="004B3E92">
      <w:pPr>
        <w:spacing w:after="0" w:line="240" w:lineRule="auto"/>
        <w:ind w:right="-20"/>
        <w:rPr>
          <w:rFonts w:ascii="Arial" w:eastAsia="Arial" w:hAnsi="Arial" w:cs="Arial"/>
          <w:color w:val="000000"/>
          <w:sz w:val="40"/>
          <w:szCs w:val="40"/>
        </w:rPr>
      </w:pPr>
      <w:r>
        <w:rPr>
          <w:rFonts w:ascii="Arial" w:eastAsia="Arial" w:hAnsi="Arial" w:cs="Arial"/>
          <w:color w:val="C5B01C"/>
          <w:sz w:val="35"/>
          <w:szCs w:val="35"/>
        </w:rPr>
        <w:t>•</w:t>
      </w:r>
      <w:r>
        <w:rPr>
          <w:rFonts w:ascii="Arial" w:eastAsia="Arial" w:hAnsi="Arial" w:cs="Arial"/>
          <w:color w:val="C5B01C"/>
          <w:spacing w:val="68"/>
          <w:sz w:val="35"/>
          <w:szCs w:val="35"/>
        </w:rPr>
        <w:t xml:space="preserve"> </w:t>
      </w:r>
      <w:r>
        <w:rPr>
          <w:rFonts w:ascii="Arial" w:eastAsia="Arial" w:hAnsi="Arial" w:cs="Arial"/>
          <w:color w:val="000000"/>
          <w:sz w:val="40"/>
          <w:szCs w:val="40"/>
        </w:rPr>
        <w:t>Pharmacist training evaluation</w:t>
      </w:r>
    </w:p>
    <w:p w:rsidR="009F1D02" w:rsidRDefault="009F1D02" w:rsidP="004B3E92">
      <w:pPr>
        <w:spacing w:after="68" w:line="240" w:lineRule="exact"/>
        <w:rPr>
          <w:rFonts w:ascii="Arial" w:eastAsia="Arial" w:hAnsi="Arial" w:cs="Arial"/>
          <w:sz w:val="24"/>
          <w:szCs w:val="24"/>
        </w:rPr>
      </w:pPr>
    </w:p>
    <w:p w:rsidR="009F1D02" w:rsidRDefault="00D80DCE" w:rsidP="004B3E92">
      <w:pPr>
        <w:spacing w:after="0" w:line="240" w:lineRule="auto"/>
        <w:ind w:right="-20"/>
        <w:rPr>
          <w:rFonts w:ascii="Arial" w:eastAsia="Arial" w:hAnsi="Arial" w:cs="Arial"/>
          <w:color w:val="000000"/>
          <w:sz w:val="40"/>
          <w:szCs w:val="40"/>
        </w:rPr>
      </w:pPr>
      <w:r>
        <w:rPr>
          <w:rFonts w:ascii="Arial" w:eastAsia="Arial" w:hAnsi="Arial" w:cs="Arial"/>
          <w:color w:val="C5B01C"/>
          <w:sz w:val="35"/>
          <w:szCs w:val="35"/>
        </w:rPr>
        <w:t>•</w:t>
      </w:r>
      <w:r>
        <w:rPr>
          <w:rFonts w:ascii="Arial" w:eastAsia="Arial" w:hAnsi="Arial" w:cs="Arial"/>
          <w:color w:val="C5B01C"/>
          <w:spacing w:val="68"/>
          <w:sz w:val="35"/>
          <w:szCs w:val="35"/>
        </w:rPr>
        <w:t xml:space="preserve"> </w:t>
      </w:r>
      <w:r>
        <w:rPr>
          <w:rFonts w:ascii="Arial" w:eastAsia="Arial" w:hAnsi="Arial" w:cs="Arial"/>
          <w:color w:val="000000"/>
          <w:sz w:val="40"/>
          <w:szCs w:val="40"/>
        </w:rPr>
        <w:t>Pharmacist feedback</w:t>
      </w:r>
    </w:p>
    <w:p w:rsidR="009F1D02" w:rsidRDefault="009F1D02" w:rsidP="004B3E92">
      <w:pPr>
        <w:spacing w:after="0" w:line="240" w:lineRule="exact"/>
        <w:rPr>
          <w:rFonts w:ascii="Arial" w:eastAsia="Arial" w:hAnsi="Arial" w:cs="Arial"/>
          <w:sz w:val="24"/>
          <w:szCs w:val="24"/>
        </w:rPr>
      </w:pPr>
    </w:p>
    <w:p w:rsidR="009F1D02" w:rsidRDefault="00D80DCE" w:rsidP="004B3E92">
      <w:pPr>
        <w:spacing w:after="0" w:line="240" w:lineRule="auto"/>
        <w:ind w:right="-20"/>
        <w:rPr>
          <w:rFonts w:ascii="Arial" w:eastAsia="Arial" w:hAnsi="Arial" w:cs="Arial"/>
          <w:color w:val="000000"/>
          <w:sz w:val="40"/>
          <w:szCs w:val="40"/>
        </w:rPr>
      </w:pPr>
      <w:r>
        <w:rPr>
          <w:rFonts w:ascii="Arial" w:eastAsia="Arial" w:hAnsi="Arial" w:cs="Arial"/>
          <w:color w:val="C5B01C"/>
          <w:sz w:val="35"/>
          <w:szCs w:val="35"/>
        </w:rPr>
        <w:t>•</w:t>
      </w:r>
      <w:r>
        <w:rPr>
          <w:rFonts w:ascii="Arial" w:eastAsia="Arial" w:hAnsi="Arial" w:cs="Arial"/>
          <w:color w:val="C5B01C"/>
          <w:spacing w:val="68"/>
          <w:sz w:val="35"/>
          <w:szCs w:val="35"/>
        </w:rPr>
        <w:t xml:space="preserve"> </w:t>
      </w:r>
      <w:r>
        <w:rPr>
          <w:rFonts w:ascii="Arial" w:eastAsia="Arial" w:hAnsi="Arial" w:cs="Arial"/>
          <w:color w:val="000000"/>
          <w:sz w:val="40"/>
          <w:szCs w:val="40"/>
        </w:rPr>
        <w:t>Consumer feedback</w:t>
      </w:r>
    </w:p>
    <w:p w:rsidR="00320A1F" w:rsidRDefault="00320A1F" w:rsidP="004B3E92">
      <w:pPr>
        <w:rPr>
          <w:rFonts w:ascii="Arial" w:eastAsia="Arial" w:hAnsi="Arial" w:cs="Arial"/>
          <w:color w:val="FFFFFF"/>
          <w:sz w:val="20"/>
          <w:szCs w:val="20"/>
        </w:rPr>
      </w:pPr>
      <w:r>
        <w:rPr>
          <w:rFonts w:ascii="Arial" w:eastAsia="Arial" w:hAnsi="Arial" w:cs="Arial"/>
          <w:color w:val="FFFFFF"/>
          <w:sz w:val="20"/>
          <w:szCs w:val="20"/>
        </w:rPr>
        <w:br w:type="page"/>
      </w:r>
    </w:p>
    <w:p w:rsidR="009F1D02" w:rsidRDefault="00320A1F" w:rsidP="004B3E92">
      <w:pPr>
        <w:spacing w:after="0" w:line="240" w:lineRule="auto"/>
        <w:ind w:right="-20"/>
        <w:rPr>
          <w:rFonts w:ascii="Times New Roman" w:eastAsia="Times New Roman" w:hAnsi="Times New Roman" w:cs="Times New Roman"/>
          <w:sz w:val="24"/>
          <w:szCs w:val="24"/>
        </w:rPr>
      </w:pPr>
      <w:r>
        <w:rPr>
          <w:noProof/>
          <w:lang w:val="en-AU" w:eastAsia="en-AU"/>
        </w:rPr>
        <w:lastRenderedPageBreak/>
        <w:drawing>
          <wp:inline distT="0" distB="0" distL="0" distR="0" wp14:anchorId="48728375" wp14:editId="6C29FF2F">
            <wp:extent cx="8460640" cy="762000"/>
            <wp:effectExtent l="0" t="0" r="0" b="0"/>
            <wp:docPr id="1" name="Picture 1" descr="The Pharmacy Guild of Australia logo; The University of Sydney logo; Deakin University logo." title="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8490857" cy="764721"/>
                    </a:xfrm>
                    <a:prstGeom prst="rect">
                      <a:avLst/>
                    </a:prstGeom>
                  </pic:spPr>
                </pic:pic>
              </a:graphicData>
            </a:graphic>
          </wp:inline>
        </w:drawing>
      </w:r>
    </w:p>
    <w:p w:rsidR="009F1D02" w:rsidRPr="004B3E92" w:rsidRDefault="00D80DCE" w:rsidP="004B3E92">
      <w:pPr>
        <w:pStyle w:val="Heading2"/>
        <w:rPr>
          <w:rFonts w:ascii="Arial" w:eastAsia="Arial" w:hAnsi="Arial" w:cs="Arial"/>
          <w:color w:val="auto"/>
          <w:w w:val="101"/>
          <w:sz w:val="56"/>
          <w:szCs w:val="56"/>
        </w:rPr>
      </w:pPr>
      <w:r w:rsidRPr="004B3E92">
        <w:rPr>
          <w:rFonts w:ascii="Arial" w:eastAsia="Arial" w:hAnsi="Arial" w:cs="Arial"/>
          <w:color w:val="auto"/>
          <w:w w:val="101"/>
          <w:sz w:val="56"/>
          <w:szCs w:val="56"/>
        </w:rPr>
        <w:t>Sixth</w:t>
      </w:r>
      <w:r w:rsidRPr="004B3E92">
        <w:rPr>
          <w:rFonts w:ascii="Arial" w:eastAsia="Arial" w:hAnsi="Arial" w:cs="Arial"/>
          <w:color w:val="auto"/>
          <w:spacing w:val="-37"/>
          <w:sz w:val="56"/>
          <w:szCs w:val="56"/>
        </w:rPr>
        <w:t xml:space="preserve"> </w:t>
      </w:r>
      <w:r w:rsidRPr="004B3E92">
        <w:rPr>
          <w:rFonts w:ascii="Arial" w:eastAsia="Arial" w:hAnsi="Arial" w:cs="Arial"/>
          <w:color w:val="auto"/>
          <w:w w:val="101"/>
          <w:sz w:val="56"/>
          <w:szCs w:val="56"/>
        </w:rPr>
        <w:t>Community</w:t>
      </w:r>
      <w:r w:rsidRPr="004B3E92">
        <w:rPr>
          <w:rFonts w:ascii="Arial" w:eastAsia="Arial" w:hAnsi="Arial" w:cs="Arial"/>
          <w:color w:val="auto"/>
          <w:spacing w:val="-39"/>
          <w:sz w:val="56"/>
          <w:szCs w:val="56"/>
        </w:rPr>
        <w:t xml:space="preserve"> </w:t>
      </w:r>
      <w:r w:rsidRPr="004B3E92">
        <w:rPr>
          <w:rFonts w:ascii="Arial" w:eastAsia="Arial" w:hAnsi="Arial" w:cs="Arial"/>
          <w:color w:val="auto"/>
          <w:w w:val="101"/>
          <w:sz w:val="56"/>
          <w:szCs w:val="56"/>
        </w:rPr>
        <w:t>Pharmacy</w:t>
      </w:r>
      <w:r w:rsidRPr="004B3E92">
        <w:rPr>
          <w:rFonts w:ascii="Arial" w:eastAsia="Arial" w:hAnsi="Arial" w:cs="Arial"/>
          <w:color w:val="auto"/>
          <w:spacing w:val="-38"/>
          <w:sz w:val="56"/>
          <w:szCs w:val="56"/>
        </w:rPr>
        <w:t xml:space="preserve"> </w:t>
      </w:r>
      <w:r w:rsidRPr="004B3E92">
        <w:rPr>
          <w:rFonts w:ascii="Arial" w:eastAsia="Arial" w:hAnsi="Arial" w:cs="Arial"/>
          <w:color w:val="auto"/>
          <w:w w:val="101"/>
          <w:sz w:val="56"/>
          <w:szCs w:val="56"/>
        </w:rPr>
        <w:t>Agreement</w:t>
      </w:r>
      <w:r w:rsidRPr="004B3E92">
        <w:rPr>
          <w:rFonts w:ascii="Arial" w:eastAsia="Arial" w:hAnsi="Arial" w:cs="Arial"/>
          <w:color w:val="auto"/>
          <w:sz w:val="56"/>
          <w:szCs w:val="56"/>
        </w:rPr>
        <w:t xml:space="preserve"> </w:t>
      </w:r>
      <w:r w:rsidRPr="004B3E92">
        <w:rPr>
          <w:rFonts w:ascii="Arial" w:eastAsia="Arial" w:hAnsi="Arial" w:cs="Arial"/>
          <w:color w:val="auto"/>
          <w:w w:val="101"/>
          <w:sz w:val="56"/>
          <w:szCs w:val="56"/>
        </w:rPr>
        <w:t>Pharmacy</w:t>
      </w:r>
      <w:r w:rsidRPr="004B3E92">
        <w:rPr>
          <w:rFonts w:ascii="Arial" w:eastAsia="Arial" w:hAnsi="Arial" w:cs="Arial"/>
          <w:color w:val="auto"/>
          <w:spacing w:val="-38"/>
          <w:sz w:val="56"/>
          <w:szCs w:val="56"/>
        </w:rPr>
        <w:t xml:space="preserve"> </w:t>
      </w:r>
      <w:r w:rsidRPr="004B3E92">
        <w:rPr>
          <w:rFonts w:ascii="Arial" w:eastAsia="Arial" w:hAnsi="Arial" w:cs="Arial"/>
          <w:color w:val="auto"/>
          <w:w w:val="101"/>
          <w:sz w:val="56"/>
          <w:szCs w:val="56"/>
        </w:rPr>
        <w:t>Diabetes</w:t>
      </w:r>
      <w:r w:rsidRPr="004B3E92">
        <w:rPr>
          <w:rFonts w:ascii="Arial" w:eastAsia="Arial" w:hAnsi="Arial" w:cs="Arial"/>
          <w:color w:val="auto"/>
          <w:spacing w:val="-39"/>
          <w:sz w:val="56"/>
          <w:szCs w:val="56"/>
        </w:rPr>
        <w:t xml:space="preserve"> </w:t>
      </w:r>
      <w:r w:rsidRPr="004B3E92">
        <w:rPr>
          <w:rFonts w:ascii="Arial" w:eastAsia="Arial" w:hAnsi="Arial" w:cs="Arial"/>
          <w:color w:val="auto"/>
          <w:w w:val="101"/>
          <w:sz w:val="56"/>
          <w:szCs w:val="56"/>
        </w:rPr>
        <w:t>Screening</w:t>
      </w:r>
      <w:r w:rsidRPr="004B3E92">
        <w:rPr>
          <w:rFonts w:ascii="Arial" w:eastAsia="Arial" w:hAnsi="Arial" w:cs="Arial"/>
          <w:color w:val="auto"/>
          <w:spacing w:val="-39"/>
          <w:sz w:val="56"/>
          <w:szCs w:val="56"/>
        </w:rPr>
        <w:t xml:space="preserve"> </w:t>
      </w:r>
      <w:r w:rsidRPr="004B3E92">
        <w:rPr>
          <w:rFonts w:ascii="Arial" w:eastAsia="Arial" w:hAnsi="Arial" w:cs="Arial"/>
          <w:color w:val="auto"/>
          <w:w w:val="101"/>
          <w:sz w:val="56"/>
          <w:szCs w:val="56"/>
        </w:rPr>
        <w:t>Trial</w:t>
      </w:r>
    </w:p>
    <w:p w:rsidR="009F1D02" w:rsidRDefault="009F1D02" w:rsidP="004B3E92">
      <w:pPr>
        <w:spacing w:after="0" w:line="240" w:lineRule="exact"/>
        <w:rPr>
          <w:rFonts w:ascii="Arial" w:eastAsia="Arial" w:hAnsi="Arial" w:cs="Arial"/>
          <w:w w:val="101"/>
          <w:sz w:val="24"/>
          <w:szCs w:val="24"/>
        </w:rPr>
      </w:pPr>
    </w:p>
    <w:p w:rsidR="009F1D02" w:rsidRDefault="00D80DCE" w:rsidP="004B3E92">
      <w:pPr>
        <w:spacing w:after="0" w:line="252" w:lineRule="auto"/>
        <w:ind w:left="479" w:right="6585" w:hanging="361"/>
        <w:rPr>
          <w:rFonts w:ascii="Arial" w:eastAsia="Arial" w:hAnsi="Arial" w:cs="Arial"/>
          <w:color w:val="000000"/>
          <w:sz w:val="32"/>
          <w:szCs w:val="32"/>
        </w:rPr>
      </w:pPr>
      <w:proofErr w:type="gramStart"/>
      <w:r>
        <w:rPr>
          <w:rFonts w:ascii="Wingdings" w:eastAsia="Wingdings" w:hAnsi="Wingdings" w:cs="Wingdings"/>
          <w:color w:val="00A850"/>
          <w:spacing w:val="210"/>
          <w:sz w:val="33"/>
          <w:szCs w:val="33"/>
        </w:rPr>
        <w:t></w:t>
      </w:r>
      <w:r>
        <w:rPr>
          <w:rFonts w:ascii="Arial" w:eastAsia="Arial" w:hAnsi="Arial" w:cs="Arial"/>
          <w:color w:val="000000"/>
          <w:sz w:val="32"/>
          <w:szCs w:val="32"/>
        </w:rPr>
        <w:t>Fund</w:t>
      </w:r>
      <w:r w:rsidR="004B3E92">
        <w:rPr>
          <w:rFonts w:ascii="Arial" w:eastAsia="Arial" w:hAnsi="Arial" w:cs="Arial"/>
          <w:color w:val="000000"/>
          <w:sz w:val="32"/>
          <w:szCs w:val="32"/>
        </w:rPr>
        <w:t xml:space="preserve">ed by the Australian Government </w:t>
      </w:r>
      <w:r>
        <w:rPr>
          <w:rFonts w:ascii="Arial" w:eastAsia="Arial" w:hAnsi="Arial" w:cs="Arial"/>
          <w:color w:val="000000"/>
          <w:sz w:val="32"/>
          <w:szCs w:val="32"/>
        </w:rPr>
        <w:t>Department of Health, and</w:t>
      </w:r>
      <w:r>
        <w:rPr>
          <w:rFonts w:ascii="Arial" w:eastAsia="Arial" w:hAnsi="Arial" w:cs="Arial"/>
          <w:color w:val="000000"/>
          <w:spacing w:val="-1"/>
          <w:sz w:val="32"/>
          <w:szCs w:val="32"/>
        </w:rPr>
        <w:t xml:space="preserve"> </w:t>
      </w:r>
      <w:r>
        <w:rPr>
          <w:rFonts w:ascii="Arial" w:eastAsia="Arial" w:hAnsi="Arial" w:cs="Arial"/>
          <w:color w:val="000000"/>
          <w:sz w:val="32"/>
          <w:szCs w:val="32"/>
        </w:rPr>
        <w:t>developed in partnership with The Pharmacy</w:t>
      </w:r>
      <w:r>
        <w:rPr>
          <w:rFonts w:ascii="Arial" w:eastAsia="Arial" w:hAnsi="Arial" w:cs="Arial"/>
          <w:color w:val="000000"/>
          <w:spacing w:val="-1"/>
          <w:sz w:val="32"/>
          <w:szCs w:val="32"/>
        </w:rPr>
        <w:t xml:space="preserve"> </w:t>
      </w:r>
      <w:r>
        <w:rPr>
          <w:rFonts w:ascii="Arial" w:eastAsia="Arial" w:hAnsi="Arial" w:cs="Arial"/>
          <w:color w:val="000000"/>
          <w:sz w:val="32"/>
          <w:szCs w:val="32"/>
        </w:rPr>
        <w:t>Guild of Australia, The University of</w:t>
      </w:r>
      <w:r>
        <w:rPr>
          <w:rFonts w:ascii="Arial" w:eastAsia="Arial" w:hAnsi="Arial" w:cs="Arial"/>
          <w:color w:val="000000"/>
          <w:spacing w:val="-1"/>
          <w:sz w:val="32"/>
          <w:szCs w:val="32"/>
        </w:rPr>
        <w:t xml:space="preserve"> </w:t>
      </w:r>
      <w:r>
        <w:rPr>
          <w:rFonts w:ascii="Arial" w:eastAsia="Arial" w:hAnsi="Arial" w:cs="Arial"/>
          <w:color w:val="000000"/>
          <w:sz w:val="32"/>
          <w:szCs w:val="32"/>
        </w:rPr>
        <w:t>Sydney and Deakin University.</w:t>
      </w:r>
      <w:proofErr w:type="gramEnd"/>
    </w:p>
    <w:p w:rsidR="009F1D02" w:rsidRDefault="009F1D02" w:rsidP="004B3E92">
      <w:pPr>
        <w:spacing w:after="0" w:line="240" w:lineRule="exact"/>
        <w:rPr>
          <w:rFonts w:ascii="Arial" w:eastAsia="Arial" w:hAnsi="Arial" w:cs="Arial"/>
          <w:sz w:val="24"/>
          <w:szCs w:val="24"/>
        </w:rPr>
      </w:pPr>
    </w:p>
    <w:p w:rsidR="009F1D02" w:rsidRDefault="00D80DCE" w:rsidP="004B3E92">
      <w:pPr>
        <w:spacing w:after="0" w:line="251" w:lineRule="auto"/>
        <w:ind w:left="479" w:right="5857" w:hanging="361"/>
        <w:rPr>
          <w:rFonts w:ascii="Arial" w:eastAsia="Arial" w:hAnsi="Arial" w:cs="Arial"/>
          <w:color w:val="000000"/>
          <w:sz w:val="32"/>
          <w:szCs w:val="32"/>
        </w:rPr>
      </w:pPr>
      <w:r>
        <w:rPr>
          <w:rFonts w:ascii="Wingdings" w:eastAsia="Wingdings" w:hAnsi="Wingdings" w:cs="Wingdings"/>
          <w:color w:val="00A850"/>
          <w:spacing w:val="210"/>
          <w:sz w:val="33"/>
          <w:szCs w:val="33"/>
        </w:rPr>
        <w:t></w:t>
      </w:r>
      <w:r>
        <w:rPr>
          <w:rFonts w:ascii="Arial" w:eastAsia="Arial" w:hAnsi="Arial" w:cs="Arial"/>
          <w:color w:val="000000"/>
          <w:sz w:val="32"/>
          <w:szCs w:val="32"/>
        </w:rPr>
        <w:t>Aims to test the comparative clinical and</w:t>
      </w:r>
      <w:r>
        <w:rPr>
          <w:rFonts w:ascii="Arial" w:eastAsia="Arial" w:hAnsi="Arial" w:cs="Arial"/>
          <w:color w:val="000000"/>
          <w:spacing w:val="-1"/>
          <w:sz w:val="32"/>
          <w:szCs w:val="32"/>
        </w:rPr>
        <w:t xml:space="preserve"> </w:t>
      </w:r>
      <w:r>
        <w:rPr>
          <w:rFonts w:ascii="Arial" w:eastAsia="Arial" w:hAnsi="Arial" w:cs="Arial"/>
          <w:color w:val="000000"/>
          <w:sz w:val="32"/>
          <w:szCs w:val="32"/>
        </w:rPr>
        <w:t>cost effectiveness of three models</w:t>
      </w:r>
      <w:r>
        <w:rPr>
          <w:rFonts w:ascii="Arial" w:eastAsia="Arial" w:hAnsi="Arial" w:cs="Arial"/>
          <w:color w:val="000000"/>
          <w:spacing w:val="-1"/>
          <w:sz w:val="32"/>
          <w:szCs w:val="32"/>
        </w:rPr>
        <w:t xml:space="preserve"> </w:t>
      </w:r>
      <w:r>
        <w:rPr>
          <w:rFonts w:ascii="Arial" w:eastAsia="Arial" w:hAnsi="Arial" w:cs="Arial"/>
          <w:color w:val="000000"/>
          <w:sz w:val="32"/>
          <w:szCs w:val="32"/>
        </w:rPr>
        <w:t>of a pharmacy-based opportunistic</w:t>
      </w:r>
      <w:r>
        <w:rPr>
          <w:rFonts w:ascii="Arial" w:eastAsia="Arial" w:hAnsi="Arial" w:cs="Arial"/>
          <w:color w:val="000000"/>
          <w:spacing w:val="1"/>
          <w:sz w:val="32"/>
          <w:szCs w:val="32"/>
        </w:rPr>
        <w:t xml:space="preserve"> </w:t>
      </w:r>
      <w:r>
        <w:rPr>
          <w:rFonts w:ascii="Arial" w:eastAsia="Arial" w:hAnsi="Arial" w:cs="Arial"/>
          <w:color w:val="000000"/>
          <w:sz w:val="32"/>
          <w:szCs w:val="32"/>
        </w:rPr>
        <w:t>risk assessment, screening and referral service for</w:t>
      </w:r>
      <w:r>
        <w:rPr>
          <w:rFonts w:ascii="Arial" w:eastAsia="Arial" w:hAnsi="Arial" w:cs="Arial"/>
          <w:color w:val="000000"/>
          <w:spacing w:val="1"/>
          <w:sz w:val="32"/>
          <w:szCs w:val="32"/>
        </w:rPr>
        <w:t xml:space="preserve"> </w:t>
      </w:r>
      <w:r>
        <w:rPr>
          <w:rFonts w:ascii="Arial" w:eastAsia="Arial" w:hAnsi="Arial" w:cs="Arial"/>
          <w:color w:val="000000"/>
          <w:sz w:val="32"/>
          <w:szCs w:val="32"/>
        </w:rPr>
        <w:t>type 2 diabetes in a previously</w:t>
      </w:r>
      <w:r>
        <w:rPr>
          <w:rFonts w:ascii="Arial" w:eastAsia="Arial" w:hAnsi="Arial" w:cs="Arial"/>
          <w:color w:val="000000"/>
          <w:spacing w:val="-1"/>
          <w:sz w:val="32"/>
          <w:szCs w:val="32"/>
        </w:rPr>
        <w:t xml:space="preserve"> </w:t>
      </w:r>
      <w:r>
        <w:rPr>
          <w:rFonts w:ascii="Arial" w:eastAsia="Arial" w:hAnsi="Arial" w:cs="Arial"/>
          <w:color w:val="000000"/>
          <w:sz w:val="32"/>
          <w:szCs w:val="32"/>
        </w:rPr>
        <w:t>undiagnosed population.</w:t>
      </w:r>
    </w:p>
    <w:p w:rsidR="00320A1F" w:rsidRDefault="00320A1F" w:rsidP="004B3E92">
      <w:pPr>
        <w:rPr>
          <w:rFonts w:ascii="Arial" w:eastAsia="Arial" w:hAnsi="Arial" w:cs="Arial"/>
          <w:sz w:val="24"/>
          <w:szCs w:val="24"/>
        </w:rPr>
      </w:pPr>
      <w:r>
        <w:rPr>
          <w:rFonts w:ascii="Arial" w:eastAsia="Arial" w:hAnsi="Arial" w:cs="Arial"/>
          <w:sz w:val="24"/>
          <w:szCs w:val="24"/>
        </w:rPr>
        <w:br w:type="page"/>
      </w:r>
    </w:p>
    <w:p w:rsidR="003C14EA" w:rsidRDefault="006C44F1" w:rsidP="004B3E92">
      <w:pPr>
        <w:spacing w:after="0" w:line="248" w:lineRule="auto"/>
        <w:ind w:right="285"/>
        <w:jc w:val="center"/>
        <w:rPr>
          <w:rFonts w:ascii="Arial" w:eastAsia="Arial" w:hAnsi="Arial" w:cs="Arial"/>
          <w:color w:val="02070E"/>
          <w:sz w:val="32"/>
          <w:szCs w:val="32"/>
        </w:rPr>
      </w:pPr>
      <w:r w:rsidRPr="006C44F1">
        <w:rPr>
          <w:rFonts w:ascii="Arial" w:eastAsia="Arial" w:hAnsi="Arial" w:cs="Arial"/>
          <w:color w:val="02070E"/>
          <w:sz w:val="28"/>
          <w:szCs w:val="28"/>
          <w:lang w:val="en-AU"/>
        </w:rPr>
        <w:lastRenderedPageBreak/>
        <w:drawing>
          <wp:inline distT="0" distB="0" distL="0" distR="0" wp14:anchorId="222FAC8E" wp14:editId="19FB8E71">
            <wp:extent cx="5791948" cy="3870452"/>
            <wp:effectExtent l="0" t="0" r="0" b="0"/>
            <wp:docPr id="4" name="Picture 3" title="National Stratified Sam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rotWithShape="1">
                    <a:blip r:embed="rId9"/>
                    <a:srcRect t="9431"/>
                    <a:stretch/>
                  </pic:blipFill>
                  <pic:spPr>
                    <a:xfrm>
                      <a:off x="0" y="0"/>
                      <a:ext cx="5791948" cy="3870452"/>
                    </a:xfrm>
                    <a:prstGeom prst="rect">
                      <a:avLst/>
                    </a:prstGeom>
                  </pic:spPr>
                </pic:pic>
              </a:graphicData>
            </a:graphic>
          </wp:inline>
        </w:drawing>
      </w:r>
    </w:p>
    <w:p w:rsidR="006C44F1" w:rsidRDefault="006C44F1" w:rsidP="004B3E92">
      <w:pPr>
        <w:spacing w:after="0" w:line="248" w:lineRule="auto"/>
        <w:ind w:right="285"/>
        <w:rPr>
          <w:rFonts w:ascii="Arial" w:eastAsia="Arial" w:hAnsi="Arial" w:cs="Arial"/>
          <w:color w:val="02070E"/>
          <w:sz w:val="28"/>
          <w:szCs w:val="28"/>
        </w:rPr>
      </w:pPr>
      <w:r>
        <w:rPr>
          <w:rFonts w:ascii="Arial" w:eastAsia="Arial" w:hAnsi="Arial" w:cs="Arial"/>
          <w:color w:val="02070E"/>
          <w:sz w:val="32"/>
          <w:szCs w:val="32"/>
        </w:rPr>
        <w:t xml:space="preserve">The </w:t>
      </w:r>
      <w:r>
        <w:rPr>
          <w:rFonts w:ascii="Arial" w:eastAsia="Arial" w:hAnsi="Arial" w:cs="Arial"/>
          <w:color w:val="02070E"/>
          <w:sz w:val="28"/>
          <w:szCs w:val="28"/>
        </w:rPr>
        <w:t xml:space="preserve">PDST uses clustered </w:t>
      </w:r>
      <w:proofErr w:type="spellStart"/>
      <w:r>
        <w:rPr>
          <w:rFonts w:ascii="Arial" w:eastAsia="Arial" w:hAnsi="Arial" w:cs="Arial"/>
          <w:color w:val="02070E"/>
          <w:sz w:val="28"/>
          <w:szCs w:val="28"/>
        </w:rPr>
        <w:t>randomised</w:t>
      </w:r>
      <w:proofErr w:type="spellEnd"/>
      <w:r>
        <w:rPr>
          <w:rFonts w:ascii="Arial" w:eastAsia="Arial" w:hAnsi="Arial" w:cs="Arial"/>
          <w:color w:val="02070E"/>
          <w:sz w:val="28"/>
          <w:szCs w:val="28"/>
        </w:rPr>
        <w:t xml:space="preserve"> controlled design</w:t>
      </w:r>
      <w:r>
        <w:rPr>
          <w:rFonts w:ascii="Arial" w:eastAsia="Arial" w:hAnsi="Arial" w:cs="Arial"/>
          <w:color w:val="02070E"/>
          <w:spacing w:val="-1"/>
          <w:sz w:val="28"/>
          <w:szCs w:val="28"/>
        </w:rPr>
        <w:t xml:space="preserve"> </w:t>
      </w:r>
      <w:r>
        <w:rPr>
          <w:rFonts w:ascii="Arial" w:eastAsia="Arial" w:hAnsi="Arial" w:cs="Arial"/>
          <w:color w:val="02070E"/>
          <w:sz w:val="28"/>
          <w:szCs w:val="28"/>
        </w:rPr>
        <w:t>where geographic clusters of pharmacies</w:t>
      </w:r>
      <w:r>
        <w:rPr>
          <w:rFonts w:ascii="Arial" w:eastAsia="Arial" w:hAnsi="Arial" w:cs="Arial"/>
          <w:color w:val="02070E"/>
          <w:spacing w:val="77"/>
          <w:sz w:val="28"/>
          <w:szCs w:val="28"/>
        </w:rPr>
        <w:t xml:space="preserve"> </w:t>
      </w:r>
      <w:r>
        <w:rPr>
          <w:rFonts w:ascii="Arial" w:eastAsia="Arial" w:hAnsi="Arial" w:cs="Arial"/>
          <w:color w:val="02070E"/>
          <w:sz w:val="28"/>
          <w:szCs w:val="28"/>
        </w:rPr>
        <w:t xml:space="preserve">are the unit of </w:t>
      </w:r>
      <w:proofErr w:type="spellStart"/>
      <w:r>
        <w:rPr>
          <w:rFonts w:ascii="Arial" w:eastAsia="Arial" w:hAnsi="Arial" w:cs="Arial"/>
          <w:color w:val="02070E"/>
          <w:sz w:val="28"/>
          <w:szCs w:val="28"/>
        </w:rPr>
        <w:t>randomisation</w:t>
      </w:r>
      <w:proofErr w:type="spellEnd"/>
      <w:r>
        <w:rPr>
          <w:rFonts w:ascii="Arial" w:eastAsia="Arial" w:hAnsi="Arial" w:cs="Arial"/>
          <w:color w:val="02070E"/>
          <w:sz w:val="28"/>
          <w:szCs w:val="28"/>
        </w:rPr>
        <w:t xml:space="preserve"> and</w:t>
      </w:r>
      <w:r>
        <w:rPr>
          <w:rFonts w:ascii="Arial" w:eastAsia="Arial" w:hAnsi="Arial" w:cs="Arial"/>
          <w:color w:val="02070E"/>
          <w:spacing w:val="-1"/>
          <w:sz w:val="28"/>
          <w:szCs w:val="28"/>
        </w:rPr>
        <w:t xml:space="preserve"> </w:t>
      </w:r>
      <w:r>
        <w:rPr>
          <w:rFonts w:ascii="Arial" w:eastAsia="Arial" w:hAnsi="Arial" w:cs="Arial"/>
          <w:color w:val="02070E"/>
          <w:sz w:val="28"/>
          <w:szCs w:val="28"/>
        </w:rPr>
        <w:t>screening participants are the</w:t>
      </w:r>
      <w:r>
        <w:rPr>
          <w:rFonts w:ascii="Arial" w:eastAsia="Arial" w:hAnsi="Arial" w:cs="Arial"/>
          <w:color w:val="02070E"/>
          <w:spacing w:val="-1"/>
          <w:sz w:val="28"/>
          <w:szCs w:val="28"/>
        </w:rPr>
        <w:t xml:space="preserve"> </w:t>
      </w:r>
      <w:r>
        <w:rPr>
          <w:rFonts w:ascii="Arial" w:eastAsia="Arial" w:hAnsi="Arial" w:cs="Arial"/>
          <w:color w:val="02070E"/>
          <w:sz w:val="28"/>
          <w:szCs w:val="28"/>
        </w:rPr>
        <w:t>unit of analysis</w:t>
      </w:r>
    </w:p>
    <w:p w:rsidR="00320A1F" w:rsidRDefault="00320A1F" w:rsidP="004B3E92">
      <w:pPr>
        <w:rPr>
          <w:rFonts w:ascii="Arial" w:eastAsia="Arial" w:hAnsi="Arial" w:cs="Arial"/>
          <w:sz w:val="24"/>
          <w:szCs w:val="24"/>
        </w:rPr>
      </w:pPr>
      <w:r>
        <w:rPr>
          <w:rFonts w:ascii="Arial" w:eastAsia="Arial" w:hAnsi="Arial" w:cs="Arial"/>
          <w:sz w:val="24"/>
          <w:szCs w:val="24"/>
        </w:rPr>
        <w:br w:type="page"/>
      </w:r>
    </w:p>
    <w:p w:rsidR="00AD219C" w:rsidRPr="00AD219C" w:rsidRDefault="00AD219C" w:rsidP="004B3E92">
      <w:pPr>
        <w:spacing w:after="0" w:line="240" w:lineRule="auto"/>
        <w:ind w:right="-20"/>
        <w:jc w:val="center"/>
        <w:rPr>
          <w:rFonts w:ascii="Arial" w:eastAsia="Arial" w:hAnsi="Arial" w:cs="Arial"/>
          <w:color w:val="FFFFFF"/>
          <w:sz w:val="20"/>
          <w:szCs w:val="20"/>
        </w:rPr>
      </w:pPr>
      <w:r w:rsidRPr="00AD219C">
        <w:rPr>
          <w:rFonts w:ascii="Arial" w:eastAsia="Arial" w:hAnsi="Arial" w:cs="Arial"/>
          <w:color w:val="FFFFFF"/>
          <w:sz w:val="20"/>
          <w:szCs w:val="20"/>
          <w:lang w:val="en-AU"/>
        </w:rPr>
        <w:lastRenderedPageBreak/>
        <w:drawing>
          <wp:inline distT="0" distB="0" distL="0" distR="0" wp14:anchorId="62944A22" wp14:editId="6DECE652">
            <wp:extent cx="4537276" cy="5551232"/>
            <wp:effectExtent l="0" t="0" r="0" b="0"/>
            <wp:docPr id="5" name="Picture 4" descr="Flowchart demonstrating the screening process from recruitment of participants through conclusion of screening. " title="Screening Process"/>
            <wp:cNvGraphicFramePr/>
            <a:graphic xmlns:a="http://schemas.openxmlformats.org/drawingml/2006/main">
              <a:graphicData uri="http://schemas.openxmlformats.org/drawingml/2006/picture">
                <pic:pic xmlns:pic="http://schemas.openxmlformats.org/drawingml/2006/picture">
                  <pic:nvPicPr>
                    <pic:cNvPr id="5" name="Picture 4"/>
                    <pic:cNvPicPr/>
                  </pic:nvPicPr>
                  <pic:blipFill rotWithShape="1">
                    <a:blip r:embed="rId10" cstate="email">
                      <a:extLst>
                        <a:ext uri="{28A0092B-C50C-407E-A947-70E740481C1C}">
                          <a14:useLocalDpi xmlns:a14="http://schemas.microsoft.com/office/drawing/2010/main" val="0"/>
                        </a:ext>
                      </a:extLst>
                    </a:blip>
                    <a:srcRect t="3979" b="-3979"/>
                    <a:stretch/>
                  </pic:blipFill>
                  <pic:spPr>
                    <a:xfrm>
                      <a:off x="0" y="0"/>
                      <a:ext cx="4537276" cy="5551232"/>
                    </a:xfrm>
                    <a:prstGeom prst="rect">
                      <a:avLst/>
                    </a:prstGeom>
                  </pic:spPr>
                </pic:pic>
              </a:graphicData>
            </a:graphic>
          </wp:inline>
        </w:drawing>
      </w:r>
      <w:r>
        <w:br w:type="page"/>
      </w:r>
    </w:p>
    <w:p w:rsidR="00AD219C" w:rsidRPr="004B3E92" w:rsidRDefault="00AD219C" w:rsidP="004B3E92">
      <w:pPr>
        <w:pStyle w:val="Heading2"/>
        <w:rPr>
          <w:rFonts w:ascii="Arial" w:hAnsi="Arial" w:cs="Arial"/>
          <w:color w:val="auto"/>
          <w:sz w:val="56"/>
          <w:szCs w:val="56"/>
        </w:rPr>
      </w:pPr>
      <w:r w:rsidRPr="004B3E92">
        <w:rPr>
          <w:rFonts w:ascii="Arial" w:hAnsi="Arial" w:cs="Arial"/>
          <w:color w:val="auto"/>
          <w:sz w:val="56"/>
          <w:szCs w:val="56"/>
        </w:rPr>
        <w:lastRenderedPageBreak/>
        <w:t>Hypotheses</w:t>
      </w:r>
    </w:p>
    <w:p w:rsidR="009F1D02" w:rsidRPr="004B3E92" w:rsidRDefault="00D80DCE" w:rsidP="004B3E92">
      <w:pPr>
        <w:pStyle w:val="Heading3"/>
        <w:rPr>
          <w:rFonts w:ascii="Arial" w:hAnsi="Arial" w:cs="Arial"/>
          <w:b w:val="0"/>
          <w:i/>
          <w:color w:val="auto"/>
          <w:sz w:val="40"/>
          <w:szCs w:val="40"/>
        </w:rPr>
      </w:pPr>
      <w:r w:rsidRPr="004B3E92">
        <w:rPr>
          <w:rFonts w:ascii="Arial" w:hAnsi="Arial" w:cs="Arial"/>
          <w:b w:val="0"/>
          <w:i/>
          <w:color w:val="auto"/>
          <w:sz w:val="40"/>
          <w:szCs w:val="40"/>
        </w:rPr>
        <w:t>Primary</w:t>
      </w:r>
    </w:p>
    <w:p w:rsidR="009F1D02" w:rsidRPr="004B3E92" w:rsidRDefault="00D80DCE" w:rsidP="004B3E92">
      <w:pPr>
        <w:rPr>
          <w:rFonts w:ascii="Arial" w:hAnsi="Arial" w:cs="Arial"/>
          <w:sz w:val="40"/>
          <w:szCs w:val="40"/>
        </w:rPr>
      </w:pPr>
      <w:r w:rsidRPr="004B3E92">
        <w:rPr>
          <w:rFonts w:ascii="Arial" w:hAnsi="Arial" w:cs="Arial"/>
          <w:sz w:val="40"/>
          <w:szCs w:val="40"/>
        </w:rPr>
        <w:t xml:space="preserve">The addition of either an HbA1c POC test (Group B) or a </w:t>
      </w:r>
      <w:proofErr w:type="spellStart"/>
      <w:r w:rsidRPr="004B3E92">
        <w:rPr>
          <w:rFonts w:ascii="Arial" w:hAnsi="Arial" w:cs="Arial"/>
          <w:sz w:val="40"/>
          <w:szCs w:val="40"/>
        </w:rPr>
        <w:t>scBGT</w:t>
      </w:r>
      <w:proofErr w:type="spellEnd"/>
      <w:r w:rsidRPr="004B3E92">
        <w:rPr>
          <w:rFonts w:ascii="Arial" w:hAnsi="Arial" w:cs="Arial"/>
          <w:sz w:val="40"/>
          <w:szCs w:val="40"/>
        </w:rPr>
        <w:t xml:space="preserve"> POC test (Group C) to the AUSDRISK™ assessment will be associated with a statistically significant increase in the proportions of newly diagnosed T2DM cases compared with AUSDRISK™ alone (Group A).</w:t>
      </w:r>
    </w:p>
    <w:p w:rsidR="009F1D02" w:rsidRPr="004B3E92" w:rsidRDefault="00D80DCE" w:rsidP="004B3E92">
      <w:pPr>
        <w:pStyle w:val="Heading3"/>
        <w:rPr>
          <w:rFonts w:ascii="Arial" w:hAnsi="Arial" w:cs="Arial"/>
          <w:b w:val="0"/>
          <w:i/>
          <w:color w:val="auto"/>
          <w:sz w:val="40"/>
          <w:szCs w:val="40"/>
        </w:rPr>
      </w:pPr>
      <w:r w:rsidRPr="004B3E92">
        <w:rPr>
          <w:rFonts w:ascii="Arial" w:hAnsi="Arial" w:cs="Arial"/>
          <w:b w:val="0"/>
          <w:i/>
          <w:color w:val="auto"/>
          <w:sz w:val="40"/>
          <w:szCs w:val="40"/>
        </w:rPr>
        <w:t>Secondary</w:t>
      </w:r>
    </w:p>
    <w:p w:rsidR="008931CC" w:rsidRPr="004B3E92" w:rsidRDefault="00D80DCE" w:rsidP="008931CC">
      <w:pPr>
        <w:rPr>
          <w:rFonts w:ascii="Arial" w:hAnsi="Arial" w:cs="Arial"/>
          <w:sz w:val="40"/>
          <w:szCs w:val="40"/>
        </w:rPr>
      </w:pPr>
      <w:r w:rsidRPr="004B3E92">
        <w:rPr>
          <w:rFonts w:ascii="Arial" w:hAnsi="Arial" w:cs="Arial"/>
          <w:sz w:val="40"/>
          <w:szCs w:val="40"/>
        </w:rPr>
        <w:t>Groups B and C will be associated with a statistically significant increase in the proportions of those who take up referral with the GP, are newly diagnosed with prediabetes, i.e., IFG or IGT, and are newly diagnosed with either diabetes or pre-diabetes compared with Group A.</w:t>
      </w:r>
    </w:p>
    <w:p w:rsidR="008931CC" w:rsidRDefault="008931CC">
      <w:r>
        <w:br w:type="page"/>
      </w:r>
    </w:p>
    <w:p w:rsidR="004B3E92" w:rsidRPr="004B3E92" w:rsidRDefault="004B3E92" w:rsidP="004B3E92">
      <w:pPr>
        <w:pStyle w:val="Heading2"/>
        <w:rPr>
          <w:rFonts w:ascii="Arial" w:hAnsi="Arial" w:cs="Arial"/>
          <w:b w:val="0"/>
          <w:noProof/>
          <w:color w:val="auto"/>
          <w:sz w:val="56"/>
          <w:szCs w:val="56"/>
          <w:lang w:val="en-AU" w:eastAsia="en-AU"/>
        </w:rPr>
      </w:pPr>
      <w:r w:rsidRPr="004B3E92">
        <w:rPr>
          <w:rFonts w:ascii="Arial" w:eastAsia="Arial" w:hAnsi="Arial" w:cs="Arial"/>
          <w:b w:val="0"/>
          <w:color w:val="auto"/>
          <w:sz w:val="56"/>
          <w:szCs w:val="56"/>
        </w:rPr>
        <w:lastRenderedPageBreak/>
        <w:t>Evaluation summary</w:t>
      </w:r>
    </w:p>
    <w:p w:rsidR="008931CC" w:rsidRDefault="008931CC" w:rsidP="004B3E92">
      <w:pPr>
        <w:rPr>
          <w:rFonts w:ascii="Times New Roman" w:eastAsia="Times New Roman" w:hAnsi="Times New Roman" w:cs="Times New Roman"/>
          <w:sz w:val="24"/>
          <w:szCs w:val="24"/>
        </w:rPr>
      </w:pPr>
      <w:r>
        <w:rPr>
          <w:noProof/>
          <w:lang w:val="en-AU" w:eastAsia="en-AU"/>
        </w:rPr>
        <w:drawing>
          <wp:inline distT="0" distB="0" distL="0" distR="0" wp14:anchorId="7712674A" wp14:editId="181167B7">
            <wp:extent cx="6048375" cy="4196384"/>
            <wp:effectExtent l="0" t="0" r="0" b="0"/>
            <wp:docPr id="782" name="Picture 782" descr="Table showing the types of evaluation, and a description and data source for each. " title="Evaluation Summ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6051437" cy="4198508"/>
                    </a:xfrm>
                    <a:prstGeom prst="rect">
                      <a:avLst/>
                    </a:prstGeom>
                  </pic:spPr>
                </pic:pic>
              </a:graphicData>
            </a:graphic>
          </wp:inline>
        </w:drawing>
      </w:r>
      <w:r>
        <w:rPr>
          <w:rFonts w:ascii="Times New Roman" w:eastAsia="Times New Roman" w:hAnsi="Times New Roman" w:cs="Times New Roman"/>
          <w:sz w:val="24"/>
          <w:szCs w:val="24"/>
        </w:rPr>
        <w:br w:type="page"/>
      </w:r>
    </w:p>
    <w:p w:rsidR="00EA7D94" w:rsidRPr="004B3E92" w:rsidRDefault="00EA7D94" w:rsidP="004B3E92">
      <w:pPr>
        <w:pStyle w:val="Heading3"/>
        <w:rPr>
          <w:rFonts w:ascii="Arial" w:hAnsi="Arial" w:cs="Arial"/>
          <w:b w:val="0"/>
          <w:color w:val="auto"/>
          <w:sz w:val="56"/>
          <w:szCs w:val="56"/>
        </w:rPr>
      </w:pPr>
      <w:r w:rsidRPr="004B3E92">
        <w:rPr>
          <w:rFonts w:ascii="Arial" w:hAnsi="Arial" w:cs="Arial"/>
          <w:b w:val="0"/>
          <w:color w:val="auto"/>
          <w:sz w:val="56"/>
          <w:szCs w:val="56"/>
        </w:rPr>
        <w:lastRenderedPageBreak/>
        <w:t>Ev</w:t>
      </w:r>
      <w:r w:rsidRPr="004B3E92">
        <w:rPr>
          <w:rFonts w:ascii="Arial" w:hAnsi="Arial" w:cs="Arial"/>
          <w:b w:val="0"/>
          <w:color w:val="auto"/>
          <w:sz w:val="56"/>
          <w:szCs w:val="56"/>
        </w:rPr>
        <w:t>aluation summary (</w:t>
      </w:r>
      <w:proofErr w:type="spellStart"/>
      <w:r w:rsidRPr="004B3E92">
        <w:rPr>
          <w:rFonts w:ascii="Arial" w:hAnsi="Arial" w:cs="Arial"/>
          <w:b w:val="0"/>
          <w:color w:val="auto"/>
          <w:sz w:val="56"/>
          <w:szCs w:val="56"/>
        </w:rPr>
        <w:t>cont</w:t>
      </w:r>
      <w:proofErr w:type="spellEnd"/>
      <w:r w:rsidRPr="004B3E92">
        <w:rPr>
          <w:rFonts w:ascii="Arial" w:hAnsi="Arial" w:cs="Arial"/>
          <w:b w:val="0"/>
          <w:color w:val="auto"/>
          <w:sz w:val="56"/>
          <w:szCs w:val="56"/>
        </w:rPr>
        <w:t>)</w:t>
      </w:r>
    </w:p>
    <w:p w:rsidR="00EA7D94" w:rsidRDefault="00EA7D94" w:rsidP="004B3E92">
      <w:r>
        <w:rPr>
          <w:noProof/>
          <w:lang w:val="en-AU" w:eastAsia="en-AU"/>
        </w:rPr>
        <w:drawing>
          <wp:inline distT="0" distB="0" distL="0" distR="0" wp14:anchorId="6EC48542" wp14:editId="04393482">
            <wp:extent cx="7247527" cy="3667125"/>
            <wp:effectExtent l="0" t="0" r="0" b="0"/>
            <wp:docPr id="784" name="Picture 784" descr="Table detailing outcomes and evaluations. " title="Evaluation Summary (co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extLst>
                        <a:ext uri="{28A0092B-C50C-407E-A947-70E740481C1C}">
                          <a14:useLocalDpi xmlns:a14="http://schemas.microsoft.com/office/drawing/2010/main" val="0"/>
                        </a:ext>
                      </a:extLst>
                    </a:blip>
                    <a:stretch>
                      <a:fillRect/>
                    </a:stretch>
                  </pic:blipFill>
                  <pic:spPr>
                    <a:xfrm>
                      <a:off x="0" y="0"/>
                      <a:ext cx="7247527" cy="3667125"/>
                    </a:xfrm>
                    <a:prstGeom prst="rect">
                      <a:avLst/>
                    </a:prstGeom>
                  </pic:spPr>
                </pic:pic>
              </a:graphicData>
            </a:graphic>
          </wp:inline>
        </w:drawing>
      </w:r>
    </w:p>
    <w:p w:rsidR="00EA7D94" w:rsidRDefault="00EA7D94" w:rsidP="004B3E92">
      <w:pPr>
        <w:rPr>
          <w:rFonts w:ascii="Arial" w:eastAsia="Arial" w:hAnsi="Arial" w:cs="Arial"/>
          <w:color w:val="FFFFFF"/>
          <w:sz w:val="20"/>
          <w:szCs w:val="20"/>
        </w:rPr>
      </w:pPr>
      <w:r>
        <w:rPr>
          <w:rFonts w:ascii="Arial" w:eastAsia="Arial" w:hAnsi="Arial" w:cs="Arial"/>
          <w:color w:val="FFFFFF"/>
          <w:sz w:val="20"/>
          <w:szCs w:val="20"/>
        </w:rPr>
        <w:br w:type="page"/>
      </w:r>
    </w:p>
    <w:p w:rsidR="00EA7D94" w:rsidRPr="004B3E92" w:rsidRDefault="00EA7D94" w:rsidP="004B3E92">
      <w:pPr>
        <w:pStyle w:val="Heading2"/>
        <w:rPr>
          <w:rFonts w:ascii="Arial" w:hAnsi="Arial" w:cs="Arial"/>
          <w:b w:val="0"/>
          <w:color w:val="auto"/>
          <w:sz w:val="56"/>
          <w:szCs w:val="56"/>
        </w:rPr>
      </w:pPr>
      <w:r w:rsidRPr="004B3E92">
        <w:rPr>
          <w:rFonts w:ascii="Arial" w:hAnsi="Arial" w:cs="Arial"/>
          <w:b w:val="0"/>
          <w:color w:val="auto"/>
          <w:sz w:val="56"/>
          <w:szCs w:val="56"/>
        </w:rPr>
        <w:lastRenderedPageBreak/>
        <w:t>Pharmacy recruitment</w:t>
      </w:r>
    </w:p>
    <w:p w:rsidR="00EA7D94" w:rsidRDefault="00EA7D94" w:rsidP="004B3E92">
      <w:pPr>
        <w:rPr>
          <w:rFonts w:ascii="Arial" w:hAnsi="Arial" w:cs="Arial"/>
          <w:sz w:val="56"/>
          <w:szCs w:val="56"/>
        </w:rPr>
      </w:pPr>
      <w:r>
        <w:rPr>
          <w:noProof/>
          <w:lang w:val="en-AU" w:eastAsia="en-AU"/>
        </w:rPr>
        <w:drawing>
          <wp:inline distT="0" distB="0" distL="0" distR="0" wp14:anchorId="407FEA30" wp14:editId="064813CD">
            <wp:extent cx="7019925" cy="3695961"/>
            <wp:effectExtent l="0" t="0" r="0" b="0"/>
            <wp:docPr id="795" name="Picture 795" descr="Table showing the number of: pharmacies offered a place (604); pharmacies that declined an offer of place (90); pharmacies that withdrew after consenting to participate (178); pharmacies that withdrew after completing all requirements (approved to commence screening) (51); pharmacists completed on-line training (999); pharmacies completed device training (784); pharmacies approved to commence screening (336). " title="Pharmacy recruit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7019925" cy="3695961"/>
                    </a:xfrm>
                    <a:prstGeom prst="rect">
                      <a:avLst/>
                    </a:prstGeom>
                  </pic:spPr>
                </pic:pic>
              </a:graphicData>
            </a:graphic>
          </wp:inline>
        </w:drawing>
      </w:r>
    </w:p>
    <w:p w:rsidR="00EA7D94" w:rsidRDefault="00EA7D94" w:rsidP="004B3E92">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F1D02" w:rsidRDefault="009F1D02" w:rsidP="004B3E92">
      <w:pPr>
        <w:spacing w:after="0" w:line="240" w:lineRule="auto"/>
        <w:ind w:right="-20"/>
        <w:rPr>
          <w:rFonts w:ascii="Arial" w:eastAsia="Arial" w:hAnsi="Arial" w:cs="Arial"/>
          <w:color w:val="FFFFFF"/>
          <w:sz w:val="20"/>
          <w:szCs w:val="20"/>
        </w:rPr>
      </w:pPr>
    </w:p>
    <w:p w:rsidR="009F1D02" w:rsidRPr="004B3E92" w:rsidRDefault="00D80DCE" w:rsidP="004B3E92">
      <w:pPr>
        <w:pStyle w:val="Heading3"/>
        <w:rPr>
          <w:rFonts w:ascii="Arial" w:eastAsia="Arial" w:hAnsi="Arial" w:cs="Arial"/>
          <w:b w:val="0"/>
          <w:color w:val="auto"/>
          <w:sz w:val="56"/>
          <w:szCs w:val="56"/>
        </w:rPr>
      </w:pPr>
      <w:r w:rsidRPr="004B3E92">
        <w:rPr>
          <w:rFonts w:ascii="Arial" w:eastAsia="Arial" w:hAnsi="Arial" w:cs="Arial"/>
          <w:b w:val="0"/>
          <w:color w:val="auto"/>
          <w:sz w:val="56"/>
          <w:szCs w:val="56"/>
        </w:rPr>
        <w:t>Pharmacy</w:t>
      </w:r>
      <w:r w:rsidRPr="004B3E92">
        <w:rPr>
          <w:rFonts w:ascii="Arial" w:eastAsia="Arial" w:hAnsi="Arial" w:cs="Arial"/>
          <w:b w:val="0"/>
          <w:color w:val="auto"/>
          <w:spacing w:val="-40"/>
          <w:sz w:val="56"/>
          <w:szCs w:val="56"/>
        </w:rPr>
        <w:t xml:space="preserve"> </w:t>
      </w:r>
      <w:r w:rsidRPr="004B3E92">
        <w:rPr>
          <w:rFonts w:ascii="Arial" w:eastAsia="Arial" w:hAnsi="Arial" w:cs="Arial"/>
          <w:b w:val="0"/>
          <w:color w:val="auto"/>
          <w:sz w:val="56"/>
          <w:szCs w:val="56"/>
        </w:rPr>
        <w:t>Recruitment</w:t>
      </w:r>
      <w:r w:rsidRPr="004B3E92">
        <w:rPr>
          <w:rFonts w:ascii="Arial" w:eastAsia="Arial" w:hAnsi="Arial" w:cs="Arial"/>
          <w:b w:val="0"/>
          <w:color w:val="auto"/>
          <w:spacing w:val="-40"/>
          <w:sz w:val="56"/>
          <w:szCs w:val="56"/>
        </w:rPr>
        <w:t xml:space="preserve"> </w:t>
      </w:r>
      <w:r w:rsidRPr="004B3E92">
        <w:rPr>
          <w:rFonts w:ascii="Arial" w:eastAsia="Arial" w:hAnsi="Arial" w:cs="Arial"/>
          <w:b w:val="0"/>
          <w:color w:val="auto"/>
          <w:sz w:val="56"/>
          <w:szCs w:val="56"/>
        </w:rPr>
        <w:t>(n=336)</w:t>
      </w:r>
    </w:p>
    <w:p w:rsidR="00EA7D94" w:rsidRDefault="00136261" w:rsidP="004B3E92">
      <w:pPr>
        <w:tabs>
          <w:tab w:val="left" w:pos="3405"/>
        </w:tabs>
        <w:jc w:val="center"/>
        <w:rPr>
          <w:rFonts w:ascii="Arial" w:eastAsia="Arial" w:hAnsi="Arial" w:cs="Arial"/>
          <w:color w:val="000000"/>
          <w:sz w:val="56"/>
          <w:szCs w:val="56"/>
        </w:rPr>
      </w:pPr>
      <w:r>
        <w:rPr>
          <w:noProof/>
          <w:lang w:val="en-AU" w:eastAsia="en-AU"/>
        </w:rPr>
        <w:drawing>
          <wp:inline distT="0" distB="0" distL="0" distR="0" wp14:anchorId="162C4337" wp14:editId="3B1B611C">
            <wp:extent cx="5943600" cy="3864610"/>
            <wp:effectExtent l="0" t="0" r="0" b="2540"/>
            <wp:docPr id="796" name="Picture 796" descr="Column grapgh showing the distribution of metro, regional and rural pharmacies accross each of the three groups (A, B and C). " title="Pharmacy recruitment (n=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5943600" cy="3864610"/>
                    </a:xfrm>
                    <a:prstGeom prst="rect">
                      <a:avLst/>
                    </a:prstGeom>
                  </pic:spPr>
                </pic:pic>
              </a:graphicData>
            </a:graphic>
          </wp:inline>
        </w:drawing>
      </w:r>
      <w:r w:rsidR="00EA7D94">
        <w:rPr>
          <w:rFonts w:ascii="Arial" w:eastAsia="Arial" w:hAnsi="Arial" w:cs="Arial"/>
          <w:color w:val="000000"/>
          <w:sz w:val="56"/>
          <w:szCs w:val="56"/>
        </w:rPr>
        <w:br w:type="page"/>
      </w:r>
    </w:p>
    <w:p w:rsidR="00136261" w:rsidRPr="004B3E92" w:rsidRDefault="00136261" w:rsidP="004B3E92">
      <w:pPr>
        <w:pStyle w:val="Heading3"/>
        <w:rPr>
          <w:rFonts w:ascii="Arial" w:hAnsi="Arial" w:cs="Arial"/>
          <w:b w:val="0"/>
          <w:sz w:val="56"/>
          <w:szCs w:val="56"/>
        </w:rPr>
      </w:pPr>
      <w:r w:rsidRPr="004B3E92">
        <w:rPr>
          <w:rFonts w:ascii="Arial" w:hAnsi="Arial" w:cs="Arial"/>
          <w:b w:val="0"/>
          <w:color w:val="auto"/>
          <w:sz w:val="56"/>
          <w:szCs w:val="56"/>
        </w:rPr>
        <w:lastRenderedPageBreak/>
        <w:t>Pharmacies met Recruitment Target (n=113)</w:t>
      </w:r>
    </w:p>
    <w:p w:rsidR="00136261" w:rsidRDefault="00136261" w:rsidP="00136261">
      <w:pPr>
        <w:jc w:val="center"/>
        <w:rPr>
          <w:rFonts w:ascii="Arial" w:eastAsia="Arial" w:hAnsi="Arial" w:cs="Arial"/>
          <w:sz w:val="24"/>
          <w:szCs w:val="24"/>
        </w:rPr>
      </w:pPr>
      <w:r>
        <w:rPr>
          <w:noProof/>
          <w:lang w:val="en-AU" w:eastAsia="en-AU"/>
        </w:rPr>
        <w:drawing>
          <wp:inline distT="0" distB="0" distL="0" distR="0" wp14:anchorId="676DD374" wp14:editId="7B55FC61">
            <wp:extent cx="5943600" cy="3482975"/>
            <wp:effectExtent l="0" t="0" r="0" b="3175"/>
            <wp:docPr id="798" name="Picture 798" descr="Column graph showing the number of pharmacies that met their recruitment target in metro, regional and rural areas accross groups A, B and C. " title="Pharmacies met Recruitment Target (n=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5943600" cy="3482975"/>
                    </a:xfrm>
                    <a:prstGeom prst="rect">
                      <a:avLst/>
                    </a:prstGeom>
                  </pic:spPr>
                </pic:pic>
              </a:graphicData>
            </a:graphic>
          </wp:inline>
        </w:drawing>
      </w:r>
      <w:r>
        <w:rPr>
          <w:rFonts w:ascii="Arial" w:eastAsia="Arial" w:hAnsi="Arial" w:cs="Arial"/>
          <w:sz w:val="24"/>
          <w:szCs w:val="24"/>
        </w:rPr>
        <w:br w:type="page"/>
      </w:r>
    </w:p>
    <w:p w:rsidR="009F1D02" w:rsidRPr="004B3E92" w:rsidRDefault="00D80DCE" w:rsidP="004B3E92">
      <w:pPr>
        <w:pStyle w:val="Heading1"/>
        <w:rPr>
          <w:rFonts w:ascii="Arial" w:hAnsi="Arial" w:cs="Arial"/>
          <w:color w:val="auto"/>
          <w:sz w:val="64"/>
          <w:szCs w:val="64"/>
        </w:rPr>
      </w:pPr>
      <w:bookmarkStart w:id="0" w:name="_GoBack"/>
      <w:bookmarkEnd w:id="0"/>
      <w:r w:rsidRPr="004B3E92">
        <w:rPr>
          <w:rFonts w:ascii="Arial" w:hAnsi="Arial" w:cs="Arial"/>
          <w:color w:val="auto"/>
          <w:sz w:val="64"/>
          <w:szCs w:val="64"/>
        </w:rPr>
        <w:lastRenderedPageBreak/>
        <w:t>BASELINE SURVEY</w:t>
      </w:r>
    </w:p>
    <w:p w:rsidR="00BB245F" w:rsidRDefault="00BB245F">
      <w:r>
        <w:br w:type="page"/>
      </w:r>
    </w:p>
    <w:p w:rsidR="003C14EA" w:rsidRDefault="003C14EA" w:rsidP="003C14EA">
      <w:pPr>
        <w:jc w:val="center"/>
        <w:rPr>
          <w:rFonts w:ascii="Arial" w:hAnsi="Arial" w:cs="Arial"/>
          <w:sz w:val="64"/>
          <w:szCs w:val="64"/>
        </w:rPr>
      </w:pPr>
      <w:r>
        <w:rPr>
          <w:noProof/>
          <w:lang w:val="en-AU" w:eastAsia="en-AU"/>
        </w:rPr>
        <w:lastRenderedPageBreak/>
        <w:drawing>
          <wp:inline distT="0" distB="0" distL="0" distR="0" wp14:anchorId="2B081289" wp14:editId="51F0925B">
            <wp:extent cx="5943600" cy="4337685"/>
            <wp:effectExtent l="0" t="0" r="0" b="5715"/>
            <wp:docPr id="808" name="Picture 808" descr="Column graph showing the percentage of pharmaies that had an existing diabetes screening service." title="Percentage of pharmacies with existing diabetes screening services (n=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5943600" cy="4337685"/>
                    </a:xfrm>
                    <a:prstGeom prst="rect">
                      <a:avLst/>
                    </a:prstGeom>
                  </pic:spPr>
                </pic:pic>
              </a:graphicData>
            </a:graphic>
          </wp:inline>
        </w:drawing>
      </w:r>
      <w:r>
        <w:rPr>
          <w:rFonts w:ascii="Arial" w:hAnsi="Arial" w:cs="Arial"/>
          <w:sz w:val="64"/>
          <w:szCs w:val="64"/>
        </w:rPr>
        <w:br w:type="page"/>
      </w:r>
    </w:p>
    <w:p w:rsidR="009F1D02" w:rsidRPr="00253E3A" w:rsidRDefault="00D80DCE" w:rsidP="00253E3A">
      <w:pPr>
        <w:pStyle w:val="Heading1"/>
        <w:rPr>
          <w:rFonts w:ascii="Arial" w:hAnsi="Arial" w:cs="Arial"/>
          <w:color w:val="auto"/>
          <w:sz w:val="64"/>
          <w:szCs w:val="64"/>
        </w:rPr>
      </w:pPr>
      <w:r w:rsidRPr="00253E3A">
        <w:rPr>
          <w:rFonts w:ascii="Arial" w:hAnsi="Arial" w:cs="Arial"/>
          <w:color w:val="auto"/>
          <w:sz w:val="64"/>
          <w:szCs w:val="64"/>
        </w:rPr>
        <w:lastRenderedPageBreak/>
        <w:t>TRAINING REQUIREMENTS</w:t>
      </w:r>
    </w:p>
    <w:p w:rsidR="009A7B37" w:rsidRDefault="009A7B37">
      <w:r>
        <w:br w:type="page"/>
      </w:r>
    </w:p>
    <w:p w:rsidR="003C14EA" w:rsidRDefault="003C14EA" w:rsidP="003C14EA">
      <w:pPr>
        <w:jc w:val="center"/>
        <w:rPr>
          <w:rFonts w:ascii="Times New Roman" w:eastAsia="Times New Roman" w:hAnsi="Times New Roman" w:cs="Times New Roman"/>
          <w:sz w:val="24"/>
          <w:szCs w:val="24"/>
        </w:rPr>
      </w:pPr>
      <w:r>
        <w:rPr>
          <w:noProof/>
          <w:lang w:val="en-AU" w:eastAsia="en-AU"/>
        </w:rPr>
        <w:lastRenderedPageBreak/>
        <w:drawing>
          <wp:inline distT="0" distB="0" distL="0" distR="0">
            <wp:extent cx="6500914" cy="5393802"/>
            <wp:effectExtent l="0" t="0" r="0" b="0"/>
            <wp:docPr id="248" name="Picture 248" descr="Flow chart demonstrating the Training Requirements for the Pharmacy Diabetes Screening Trial." title="Pharmacy Diabetes Screening Trial Training Requirements "/>
            <wp:cNvGraphicFramePr/>
            <a:graphic xmlns:a="http://schemas.openxmlformats.org/drawingml/2006/main">
              <a:graphicData uri="http://schemas.openxmlformats.org/drawingml/2006/picture">
                <pic:pic xmlns:pic="http://schemas.openxmlformats.org/drawingml/2006/picture">
                  <pic:nvPicPr>
                    <pic:cNvPr id="248" name="Picture 248"/>
                    <pic:cNvPicPr/>
                  </pic:nvPicPr>
                  <pic:blipFill>
                    <a:blip r:embed="rId17">
                      <a:extLst>
                        <a:ext uri="{28A0092B-C50C-407E-A947-70E740481C1C}">
                          <a14:useLocalDpi xmlns:a14="http://schemas.microsoft.com/office/drawing/2010/main" val="0"/>
                        </a:ext>
                      </a:extLst>
                    </a:blip>
                    <a:stretch/>
                  </pic:blipFill>
                  <pic:spPr>
                    <a:xfrm>
                      <a:off x="0" y="0"/>
                      <a:ext cx="6500914" cy="5393802"/>
                    </a:xfrm>
                    <a:prstGeom prst="rect">
                      <a:avLst/>
                    </a:prstGeom>
                    <a:noFill/>
                  </pic:spPr>
                </pic:pic>
              </a:graphicData>
            </a:graphic>
          </wp:inline>
        </w:drawing>
      </w:r>
      <w:r>
        <w:rPr>
          <w:rFonts w:ascii="Times New Roman" w:eastAsia="Times New Roman" w:hAnsi="Times New Roman" w:cs="Times New Roman"/>
          <w:sz w:val="24"/>
          <w:szCs w:val="24"/>
        </w:rPr>
        <w:br w:type="page"/>
      </w:r>
    </w:p>
    <w:p w:rsidR="009F1D02" w:rsidRPr="00253E3A" w:rsidRDefault="00D80DCE" w:rsidP="00253E3A">
      <w:pPr>
        <w:pStyle w:val="Heading2"/>
        <w:jc w:val="center"/>
        <w:rPr>
          <w:rFonts w:ascii="Arial" w:eastAsia="Arial" w:hAnsi="Arial" w:cs="Arial"/>
          <w:b w:val="0"/>
          <w:color w:val="auto"/>
          <w:sz w:val="56"/>
          <w:szCs w:val="56"/>
        </w:rPr>
      </w:pPr>
      <w:r w:rsidRPr="00253E3A">
        <w:rPr>
          <w:rFonts w:ascii="Arial" w:eastAsia="Arial" w:hAnsi="Arial" w:cs="Arial"/>
          <w:b w:val="0"/>
          <w:color w:val="auto"/>
          <w:sz w:val="56"/>
          <w:szCs w:val="56"/>
        </w:rPr>
        <w:lastRenderedPageBreak/>
        <w:t>G</w:t>
      </w:r>
      <w:r w:rsidRPr="00253E3A">
        <w:rPr>
          <w:rFonts w:ascii="Arial" w:eastAsia="Arial" w:hAnsi="Arial" w:cs="Arial"/>
          <w:b w:val="0"/>
          <w:color w:val="auto"/>
          <w:spacing w:val="-19"/>
          <w:sz w:val="56"/>
          <w:szCs w:val="56"/>
        </w:rPr>
        <w:t>u</w:t>
      </w:r>
      <w:r w:rsidRPr="00253E3A">
        <w:rPr>
          <w:rFonts w:ascii="Arial" w:eastAsia="Arial" w:hAnsi="Arial" w:cs="Arial"/>
          <w:b w:val="0"/>
          <w:color w:val="auto"/>
          <w:spacing w:val="-21"/>
          <w:sz w:val="56"/>
          <w:szCs w:val="56"/>
        </w:rPr>
        <w:t>i</w:t>
      </w:r>
      <w:r w:rsidRPr="00253E3A">
        <w:rPr>
          <w:rFonts w:ascii="Arial" w:eastAsia="Arial" w:hAnsi="Arial" w:cs="Arial"/>
          <w:b w:val="0"/>
          <w:color w:val="auto"/>
          <w:spacing w:val="-19"/>
          <w:sz w:val="56"/>
          <w:szCs w:val="56"/>
        </w:rPr>
        <w:t>l</w:t>
      </w:r>
      <w:r w:rsidRPr="00253E3A">
        <w:rPr>
          <w:rFonts w:ascii="Arial" w:eastAsia="Arial" w:hAnsi="Arial" w:cs="Arial"/>
          <w:b w:val="0"/>
          <w:color w:val="auto"/>
          <w:sz w:val="56"/>
          <w:szCs w:val="56"/>
        </w:rPr>
        <w:t>d</w:t>
      </w:r>
      <w:r w:rsidRPr="00253E3A">
        <w:rPr>
          <w:rFonts w:ascii="Arial" w:eastAsia="Arial" w:hAnsi="Arial" w:cs="Arial"/>
          <w:b w:val="0"/>
          <w:color w:val="auto"/>
          <w:spacing w:val="-41"/>
          <w:sz w:val="56"/>
          <w:szCs w:val="56"/>
        </w:rPr>
        <w:t xml:space="preserve"> </w:t>
      </w:r>
      <w:r w:rsidRPr="00253E3A">
        <w:rPr>
          <w:rFonts w:ascii="Arial" w:eastAsia="Arial" w:hAnsi="Arial" w:cs="Arial"/>
          <w:b w:val="0"/>
          <w:color w:val="auto"/>
          <w:sz w:val="56"/>
          <w:szCs w:val="56"/>
        </w:rPr>
        <w:t>Academy</w:t>
      </w:r>
      <w:r w:rsidRPr="00253E3A">
        <w:rPr>
          <w:rFonts w:ascii="Arial" w:eastAsia="Arial" w:hAnsi="Arial" w:cs="Arial"/>
          <w:b w:val="0"/>
          <w:color w:val="auto"/>
          <w:spacing w:val="-40"/>
          <w:sz w:val="56"/>
          <w:szCs w:val="56"/>
        </w:rPr>
        <w:t xml:space="preserve"> </w:t>
      </w:r>
      <w:r w:rsidRPr="00253E3A">
        <w:rPr>
          <w:rFonts w:ascii="Arial" w:eastAsia="Arial" w:hAnsi="Arial" w:cs="Arial"/>
          <w:b w:val="0"/>
          <w:color w:val="auto"/>
          <w:sz w:val="56"/>
          <w:szCs w:val="56"/>
        </w:rPr>
        <w:t>–</w:t>
      </w:r>
      <w:r w:rsidRPr="00253E3A">
        <w:rPr>
          <w:rFonts w:ascii="Arial" w:eastAsia="Arial" w:hAnsi="Arial" w:cs="Arial"/>
          <w:b w:val="0"/>
          <w:color w:val="auto"/>
          <w:spacing w:val="-41"/>
          <w:sz w:val="56"/>
          <w:szCs w:val="56"/>
        </w:rPr>
        <w:t xml:space="preserve"> </w:t>
      </w:r>
      <w:r w:rsidRPr="00253E3A">
        <w:rPr>
          <w:rFonts w:ascii="Arial" w:eastAsia="Arial" w:hAnsi="Arial" w:cs="Arial"/>
          <w:b w:val="0"/>
          <w:color w:val="auto"/>
          <w:sz w:val="56"/>
          <w:szCs w:val="56"/>
        </w:rPr>
        <w:t>Online</w:t>
      </w:r>
      <w:r w:rsidRPr="00253E3A">
        <w:rPr>
          <w:rFonts w:ascii="Arial" w:eastAsia="Arial" w:hAnsi="Arial" w:cs="Arial"/>
          <w:b w:val="0"/>
          <w:color w:val="auto"/>
          <w:spacing w:val="-40"/>
          <w:sz w:val="56"/>
          <w:szCs w:val="56"/>
        </w:rPr>
        <w:t xml:space="preserve"> </w:t>
      </w:r>
      <w:r w:rsidRPr="00253E3A">
        <w:rPr>
          <w:rFonts w:ascii="Arial" w:eastAsia="Arial" w:hAnsi="Arial" w:cs="Arial"/>
          <w:b w:val="0"/>
          <w:color w:val="auto"/>
          <w:sz w:val="56"/>
          <w:szCs w:val="56"/>
        </w:rPr>
        <w:t>Training</w:t>
      </w:r>
      <w:r w:rsidRPr="00253E3A">
        <w:rPr>
          <w:rFonts w:ascii="Arial" w:eastAsia="Arial" w:hAnsi="Arial" w:cs="Arial"/>
          <w:b w:val="0"/>
          <w:color w:val="auto"/>
          <w:spacing w:val="-41"/>
          <w:sz w:val="56"/>
          <w:szCs w:val="56"/>
        </w:rPr>
        <w:t xml:space="preserve"> </w:t>
      </w:r>
      <w:r w:rsidRPr="00253E3A">
        <w:rPr>
          <w:rFonts w:ascii="Arial" w:eastAsia="Arial" w:hAnsi="Arial" w:cs="Arial"/>
          <w:b w:val="0"/>
          <w:color w:val="auto"/>
          <w:sz w:val="56"/>
          <w:szCs w:val="56"/>
        </w:rPr>
        <w:t>Evaluation</w:t>
      </w:r>
    </w:p>
    <w:p w:rsidR="009F1D02" w:rsidRPr="00253E3A" w:rsidRDefault="00D80DCE" w:rsidP="00253E3A">
      <w:pPr>
        <w:pStyle w:val="Heading3"/>
        <w:rPr>
          <w:rFonts w:ascii="Arial" w:eastAsia="Arial" w:hAnsi="Arial" w:cs="Arial"/>
          <w:color w:val="auto"/>
          <w:sz w:val="48"/>
          <w:szCs w:val="48"/>
        </w:rPr>
      </w:pPr>
      <w:r w:rsidRPr="00253E3A">
        <w:rPr>
          <w:rFonts w:ascii="Arial" w:eastAsia="Arial" w:hAnsi="Arial" w:cs="Arial"/>
          <w:color w:val="auto"/>
          <w:sz w:val="48"/>
          <w:szCs w:val="48"/>
        </w:rPr>
        <w:t>RESULTS</w:t>
      </w:r>
    </w:p>
    <w:p w:rsidR="009F1D02" w:rsidRDefault="009F1D02">
      <w:pPr>
        <w:spacing w:after="0" w:line="120" w:lineRule="exact"/>
        <w:rPr>
          <w:rFonts w:ascii="Arial" w:eastAsia="Arial" w:hAnsi="Arial" w:cs="Arial"/>
          <w:sz w:val="12"/>
          <w:szCs w:val="12"/>
        </w:rPr>
      </w:pPr>
    </w:p>
    <w:p w:rsidR="009F1D02" w:rsidRDefault="00D80DCE">
      <w:pPr>
        <w:spacing w:after="0" w:line="300" w:lineRule="auto"/>
        <w:ind w:right="226"/>
        <w:rPr>
          <w:rFonts w:ascii="Arial" w:eastAsia="Arial" w:hAnsi="Arial" w:cs="Arial"/>
          <w:color w:val="000000"/>
          <w:sz w:val="40"/>
          <w:szCs w:val="40"/>
        </w:rPr>
      </w:pPr>
      <w:r>
        <w:rPr>
          <w:rFonts w:ascii="Arial" w:eastAsia="Arial" w:hAnsi="Arial" w:cs="Arial"/>
          <w:b/>
          <w:bCs/>
          <w:color w:val="316BDA"/>
          <w:sz w:val="40"/>
          <w:szCs w:val="40"/>
        </w:rPr>
        <w:t>Eight</w:t>
      </w:r>
      <w:r>
        <w:rPr>
          <w:rFonts w:ascii="Arial" w:eastAsia="Arial" w:hAnsi="Arial" w:cs="Arial"/>
          <w:color w:val="316BDA"/>
          <w:sz w:val="40"/>
          <w:szCs w:val="40"/>
        </w:rPr>
        <w:t xml:space="preserve"> </w:t>
      </w:r>
      <w:r>
        <w:rPr>
          <w:rFonts w:ascii="Arial" w:eastAsia="Arial" w:hAnsi="Arial" w:cs="Arial"/>
          <w:b/>
          <w:bCs/>
          <w:color w:val="316BDA"/>
          <w:sz w:val="40"/>
          <w:szCs w:val="40"/>
        </w:rPr>
        <w:t>hundred</w:t>
      </w:r>
      <w:r>
        <w:rPr>
          <w:rFonts w:ascii="Arial" w:eastAsia="Arial" w:hAnsi="Arial" w:cs="Arial"/>
          <w:color w:val="316BDA"/>
          <w:spacing w:val="3"/>
          <w:sz w:val="40"/>
          <w:szCs w:val="40"/>
        </w:rPr>
        <w:t xml:space="preserve"> </w:t>
      </w:r>
      <w:r>
        <w:rPr>
          <w:rFonts w:ascii="Arial" w:eastAsia="Arial" w:hAnsi="Arial" w:cs="Arial"/>
          <w:b/>
          <w:bCs/>
          <w:color w:val="316BDA"/>
          <w:sz w:val="40"/>
          <w:szCs w:val="40"/>
        </w:rPr>
        <w:t>and</w:t>
      </w:r>
      <w:r>
        <w:rPr>
          <w:rFonts w:ascii="Arial" w:eastAsia="Arial" w:hAnsi="Arial" w:cs="Arial"/>
          <w:color w:val="316BDA"/>
          <w:sz w:val="40"/>
          <w:szCs w:val="40"/>
        </w:rPr>
        <w:t xml:space="preserve"> </w:t>
      </w:r>
      <w:r>
        <w:rPr>
          <w:rFonts w:ascii="Arial" w:eastAsia="Arial" w:hAnsi="Arial" w:cs="Arial"/>
          <w:b/>
          <w:bCs/>
          <w:color w:val="316BDA"/>
          <w:sz w:val="40"/>
          <w:szCs w:val="40"/>
        </w:rPr>
        <w:t>seventy</w:t>
      </w:r>
      <w:r>
        <w:rPr>
          <w:rFonts w:ascii="Arial" w:eastAsia="Arial" w:hAnsi="Arial" w:cs="Arial"/>
          <w:color w:val="316BDA"/>
          <w:sz w:val="40"/>
          <w:szCs w:val="40"/>
        </w:rPr>
        <w:t xml:space="preserve"> </w:t>
      </w:r>
      <w:r>
        <w:rPr>
          <w:rFonts w:ascii="Arial" w:eastAsia="Arial" w:hAnsi="Arial" w:cs="Arial"/>
          <w:b/>
          <w:bCs/>
          <w:color w:val="316BDA"/>
          <w:sz w:val="40"/>
          <w:szCs w:val="40"/>
        </w:rPr>
        <w:t>five</w:t>
      </w:r>
      <w:r>
        <w:rPr>
          <w:rFonts w:ascii="Arial" w:eastAsia="Arial" w:hAnsi="Arial" w:cs="Arial"/>
          <w:color w:val="316BDA"/>
          <w:sz w:val="40"/>
          <w:szCs w:val="40"/>
        </w:rPr>
        <w:t xml:space="preserve"> </w:t>
      </w:r>
      <w:r>
        <w:rPr>
          <w:rFonts w:ascii="Arial" w:eastAsia="Arial" w:hAnsi="Arial" w:cs="Arial"/>
          <w:b/>
          <w:bCs/>
          <w:color w:val="316BDA"/>
          <w:sz w:val="40"/>
          <w:szCs w:val="40"/>
        </w:rPr>
        <w:t>(n=875)</w:t>
      </w:r>
      <w:r>
        <w:rPr>
          <w:rFonts w:ascii="Arial" w:eastAsia="Arial" w:hAnsi="Arial" w:cs="Arial"/>
          <w:color w:val="316BDA"/>
          <w:spacing w:val="2"/>
          <w:sz w:val="40"/>
          <w:szCs w:val="40"/>
        </w:rPr>
        <w:t xml:space="preserve"> </w:t>
      </w:r>
      <w:r>
        <w:rPr>
          <w:rFonts w:ascii="Arial" w:eastAsia="Arial" w:hAnsi="Arial" w:cs="Arial"/>
          <w:color w:val="000000"/>
          <w:sz w:val="40"/>
          <w:szCs w:val="40"/>
        </w:rPr>
        <w:t>pharmacists completed</w:t>
      </w:r>
      <w:r>
        <w:rPr>
          <w:rFonts w:ascii="Arial" w:eastAsia="Arial" w:hAnsi="Arial" w:cs="Arial"/>
          <w:color w:val="000000"/>
          <w:spacing w:val="2"/>
          <w:sz w:val="40"/>
          <w:szCs w:val="40"/>
        </w:rPr>
        <w:t xml:space="preserve"> </w:t>
      </w:r>
      <w:r>
        <w:rPr>
          <w:rFonts w:ascii="Arial" w:eastAsia="Arial" w:hAnsi="Arial" w:cs="Arial"/>
          <w:color w:val="000000"/>
          <w:sz w:val="40"/>
          <w:szCs w:val="40"/>
        </w:rPr>
        <w:t>the online training and evaluation</w:t>
      </w:r>
      <w:r>
        <w:rPr>
          <w:rFonts w:ascii="Arial" w:eastAsia="Arial" w:hAnsi="Arial" w:cs="Arial"/>
          <w:color w:val="000000"/>
          <w:spacing w:val="-1"/>
          <w:sz w:val="40"/>
          <w:szCs w:val="40"/>
        </w:rPr>
        <w:t xml:space="preserve"> </w:t>
      </w:r>
      <w:r>
        <w:rPr>
          <w:rFonts w:ascii="Arial" w:eastAsia="Arial" w:hAnsi="Arial" w:cs="Arial"/>
          <w:color w:val="000000"/>
          <w:sz w:val="40"/>
          <w:szCs w:val="40"/>
        </w:rPr>
        <w:t>to</w:t>
      </w:r>
      <w:r>
        <w:rPr>
          <w:rFonts w:ascii="Arial" w:eastAsia="Arial" w:hAnsi="Arial" w:cs="Arial"/>
          <w:color w:val="000000"/>
          <w:spacing w:val="3"/>
          <w:sz w:val="40"/>
          <w:szCs w:val="40"/>
        </w:rPr>
        <w:t xml:space="preserve"> </w:t>
      </w:r>
      <w:r>
        <w:rPr>
          <w:rFonts w:ascii="Arial" w:eastAsia="Arial" w:hAnsi="Arial" w:cs="Arial"/>
          <w:color w:val="000000"/>
          <w:sz w:val="40"/>
          <w:szCs w:val="40"/>
        </w:rPr>
        <w:t>mid November 2017 (Group A:</w:t>
      </w:r>
      <w:r>
        <w:rPr>
          <w:rFonts w:ascii="Arial" w:eastAsia="Arial" w:hAnsi="Arial" w:cs="Arial"/>
          <w:color w:val="000000"/>
          <w:spacing w:val="2"/>
          <w:sz w:val="40"/>
          <w:szCs w:val="40"/>
        </w:rPr>
        <w:t xml:space="preserve"> </w:t>
      </w:r>
      <w:r>
        <w:rPr>
          <w:rFonts w:ascii="Arial" w:eastAsia="Arial" w:hAnsi="Arial" w:cs="Arial"/>
          <w:color w:val="000000"/>
          <w:sz w:val="40"/>
          <w:szCs w:val="40"/>
        </w:rPr>
        <w:t>303, Group B:</w:t>
      </w:r>
      <w:r>
        <w:rPr>
          <w:rFonts w:ascii="Arial" w:eastAsia="Arial" w:hAnsi="Arial" w:cs="Arial"/>
          <w:color w:val="000000"/>
          <w:spacing w:val="1"/>
          <w:sz w:val="40"/>
          <w:szCs w:val="40"/>
        </w:rPr>
        <w:t xml:space="preserve"> </w:t>
      </w:r>
      <w:r>
        <w:rPr>
          <w:rFonts w:ascii="Arial" w:eastAsia="Arial" w:hAnsi="Arial" w:cs="Arial"/>
          <w:color w:val="000000"/>
          <w:sz w:val="40"/>
          <w:szCs w:val="40"/>
        </w:rPr>
        <w:t>277, and Group C:</w:t>
      </w:r>
      <w:r>
        <w:rPr>
          <w:rFonts w:ascii="Arial" w:eastAsia="Arial" w:hAnsi="Arial" w:cs="Arial"/>
          <w:color w:val="000000"/>
          <w:spacing w:val="1"/>
          <w:sz w:val="40"/>
          <w:szCs w:val="40"/>
        </w:rPr>
        <w:t xml:space="preserve"> </w:t>
      </w:r>
      <w:r>
        <w:rPr>
          <w:rFonts w:ascii="Arial" w:eastAsia="Arial" w:hAnsi="Arial" w:cs="Arial"/>
          <w:color w:val="000000"/>
          <w:sz w:val="40"/>
          <w:szCs w:val="40"/>
        </w:rPr>
        <w:t>295).</w:t>
      </w:r>
    </w:p>
    <w:p w:rsidR="009F1D02" w:rsidRDefault="00D80DCE">
      <w:pPr>
        <w:spacing w:after="0" w:line="240" w:lineRule="auto"/>
        <w:ind w:right="-20"/>
        <w:rPr>
          <w:rFonts w:ascii="Arial" w:eastAsia="Arial" w:hAnsi="Arial" w:cs="Arial"/>
          <w:b/>
          <w:bCs/>
          <w:i/>
          <w:iCs/>
          <w:color w:val="316BDA"/>
          <w:sz w:val="40"/>
          <w:szCs w:val="40"/>
        </w:rPr>
      </w:pPr>
      <w:r>
        <w:rPr>
          <w:rFonts w:ascii="Arial" w:eastAsia="Arial" w:hAnsi="Arial" w:cs="Arial"/>
          <w:color w:val="C5B01C"/>
          <w:sz w:val="35"/>
          <w:szCs w:val="35"/>
        </w:rPr>
        <w:t>•</w:t>
      </w:r>
      <w:r>
        <w:rPr>
          <w:rFonts w:ascii="Arial" w:eastAsia="Arial" w:hAnsi="Arial" w:cs="Arial"/>
          <w:color w:val="C5B01C"/>
          <w:spacing w:val="68"/>
          <w:sz w:val="35"/>
          <w:szCs w:val="35"/>
        </w:rPr>
        <w:t xml:space="preserve"> </w:t>
      </w:r>
      <w:r>
        <w:rPr>
          <w:rFonts w:ascii="Arial" w:eastAsia="Arial" w:hAnsi="Arial" w:cs="Arial"/>
          <w:b/>
          <w:bCs/>
          <w:i/>
          <w:iCs/>
          <w:color w:val="316BDA"/>
          <w:sz w:val="40"/>
          <w:szCs w:val="40"/>
        </w:rPr>
        <w:t>84%</w:t>
      </w:r>
      <w:r>
        <w:rPr>
          <w:rFonts w:ascii="Arial" w:eastAsia="Arial" w:hAnsi="Arial" w:cs="Arial"/>
          <w:color w:val="316BDA"/>
          <w:sz w:val="40"/>
          <w:szCs w:val="40"/>
        </w:rPr>
        <w:t xml:space="preserve"> </w:t>
      </w:r>
      <w:r>
        <w:rPr>
          <w:rFonts w:ascii="Arial" w:eastAsia="Arial" w:hAnsi="Arial" w:cs="Arial"/>
          <w:b/>
          <w:bCs/>
          <w:i/>
          <w:iCs/>
          <w:color w:val="316BDA"/>
          <w:sz w:val="40"/>
          <w:szCs w:val="40"/>
        </w:rPr>
        <w:t>found</w:t>
      </w:r>
      <w:r>
        <w:rPr>
          <w:rFonts w:ascii="Arial" w:eastAsia="Arial" w:hAnsi="Arial" w:cs="Arial"/>
          <w:color w:val="316BDA"/>
          <w:sz w:val="40"/>
          <w:szCs w:val="40"/>
        </w:rPr>
        <w:t xml:space="preserve"> </w:t>
      </w:r>
      <w:r>
        <w:rPr>
          <w:rFonts w:ascii="Arial" w:eastAsia="Arial" w:hAnsi="Arial" w:cs="Arial"/>
          <w:b/>
          <w:bCs/>
          <w:i/>
          <w:iCs/>
          <w:color w:val="316BDA"/>
          <w:sz w:val="40"/>
          <w:szCs w:val="40"/>
        </w:rPr>
        <w:t>the</w:t>
      </w:r>
      <w:r>
        <w:rPr>
          <w:rFonts w:ascii="Arial" w:eastAsia="Arial" w:hAnsi="Arial" w:cs="Arial"/>
          <w:color w:val="316BDA"/>
          <w:sz w:val="40"/>
          <w:szCs w:val="40"/>
        </w:rPr>
        <w:t xml:space="preserve"> </w:t>
      </w:r>
      <w:r>
        <w:rPr>
          <w:rFonts w:ascii="Arial" w:eastAsia="Arial" w:hAnsi="Arial" w:cs="Arial"/>
          <w:b/>
          <w:bCs/>
          <w:i/>
          <w:iCs/>
          <w:color w:val="316BDA"/>
          <w:sz w:val="40"/>
          <w:szCs w:val="40"/>
        </w:rPr>
        <w:t>online</w:t>
      </w:r>
      <w:r>
        <w:rPr>
          <w:rFonts w:ascii="Arial" w:eastAsia="Arial" w:hAnsi="Arial" w:cs="Arial"/>
          <w:color w:val="316BDA"/>
          <w:spacing w:val="-1"/>
          <w:sz w:val="40"/>
          <w:szCs w:val="40"/>
        </w:rPr>
        <w:t xml:space="preserve"> </w:t>
      </w:r>
      <w:r>
        <w:rPr>
          <w:rFonts w:ascii="Arial" w:eastAsia="Arial" w:hAnsi="Arial" w:cs="Arial"/>
          <w:b/>
          <w:bCs/>
          <w:i/>
          <w:iCs/>
          <w:color w:val="316BDA"/>
          <w:sz w:val="40"/>
          <w:szCs w:val="40"/>
        </w:rPr>
        <w:t>learning</w:t>
      </w:r>
      <w:r>
        <w:rPr>
          <w:rFonts w:ascii="Arial" w:eastAsia="Arial" w:hAnsi="Arial" w:cs="Arial"/>
          <w:color w:val="316BDA"/>
          <w:sz w:val="40"/>
          <w:szCs w:val="40"/>
        </w:rPr>
        <w:t xml:space="preserve"> </w:t>
      </w:r>
      <w:r>
        <w:rPr>
          <w:rFonts w:ascii="Arial" w:eastAsia="Arial" w:hAnsi="Arial" w:cs="Arial"/>
          <w:b/>
          <w:bCs/>
          <w:i/>
          <w:iCs/>
          <w:color w:val="316BDA"/>
          <w:sz w:val="40"/>
          <w:szCs w:val="40"/>
        </w:rPr>
        <w:t>course</w:t>
      </w:r>
      <w:r>
        <w:rPr>
          <w:rFonts w:ascii="Arial" w:eastAsia="Arial" w:hAnsi="Arial" w:cs="Arial"/>
          <w:color w:val="316BDA"/>
          <w:sz w:val="40"/>
          <w:szCs w:val="40"/>
        </w:rPr>
        <w:t xml:space="preserve"> </w:t>
      </w:r>
      <w:r>
        <w:rPr>
          <w:rFonts w:ascii="Arial" w:eastAsia="Arial" w:hAnsi="Arial" w:cs="Arial"/>
          <w:b/>
          <w:bCs/>
          <w:i/>
          <w:iCs/>
          <w:color w:val="316BDA"/>
          <w:sz w:val="40"/>
          <w:szCs w:val="40"/>
        </w:rPr>
        <w:t>experience</w:t>
      </w:r>
      <w:r>
        <w:rPr>
          <w:rFonts w:ascii="Arial" w:eastAsia="Arial" w:hAnsi="Arial" w:cs="Arial"/>
          <w:color w:val="316BDA"/>
          <w:spacing w:val="-1"/>
          <w:sz w:val="40"/>
          <w:szCs w:val="40"/>
        </w:rPr>
        <w:t xml:space="preserve"> </w:t>
      </w:r>
      <w:r>
        <w:rPr>
          <w:rFonts w:ascii="Arial" w:eastAsia="Arial" w:hAnsi="Arial" w:cs="Arial"/>
          <w:b/>
          <w:bCs/>
          <w:i/>
          <w:iCs/>
          <w:color w:val="316BDA"/>
          <w:sz w:val="40"/>
          <w:szCs w:val="40"/>
        </w:rPr>
        <w:t>easy</w:t>
      </w:r>
      <w:r>
        <w:rPr>
          <w:rFonts w:ascii="Arial" w:eastAsia="Arial" w:hAnsi="Arial" w:cs="Arial"/>
          <w:color w:val="316BDA"/>
          <w:sz w:val="40"/>
          <w:szCs w:val="40"/>
        </w:rPr>
        <w:t xml:space="preserve"> </w:t>
      </w:r>
      <w:r>
        <w:rPr>
          <w:rFonts w:ascii="Arial" w:eastAsia="Arial" w:hAnsi="Arial" w:cs="Arial"/>
          <w:b/>
          <w:bCs/>
          <w:i/>
          <w:iCs/>
          <w:color w:val="316BDA"/>
          <w:sz w:val="40"/>
          <w:szCs w:val="40"/>
        </w:rPr>
        <w:t>to</w:t>
      </w:r>
      <w:r>
        <w:rPr>
          <w:rFonts w:ascii="Arial" w:eastAsia="Arial" w:hAnsi="Arial" w:cs="Arial"/>
          <w:color w:val="316BDA"/>
          <w:sz w:val="40"/>
          <w:szCs w:val="40"/>
        </w:rPr>
        <w:t xml:space="preserve"> </w:t>
      </w:r>
      <w:r>
        <w:rPr>
          <w:rFonts w:ascii="Arial" w:eastAsia="Arial" w:hAnsi="Arial" w:cs="Arial"/>
          <w:b/>
          <w:bCs/>
          <w:i/>
          <w:iCs/>
          <w:color w:val="316BDA"/>
          <w:sz w:val="40"/>
          <w:szCs w:val="40"/>
        </w:rPr>
        <w:t>use</w:t>
      </w:r>
    </w:p>
    <w:p w:rsidR="009F1D02" w:rsidRDefault="00D80DCE">
      <w:pPr>
        <w:spacing w:before="116" w:after="0" w:line="300" w:lineRule="auto"/>
        <w:ind w:left="288" w:right="114" w:hanging="288"/>
        <w:rPr>
          <w:rFonts w:ascii="Arial" w:eastAsia="Arial" w:hAnsi="Arial" w:cs="Arial"/>
          <w:b/>
          <w:bCs/>
          <w:i/>
          <w:iCs/>
          <w:color w:val="316BDA"/>
          <w:sz w:val="40"/>
          <w:szCs w:val="40"/>
        </w:rPr>
      </w:pPr>
      <w:r>
        <w:rPr>
          <w:rFonts w:ascii="Arial" w:eastAsia="Arial" w:hAnsi="Arial" w:cs="Arial"/>
          <w:color w:val="C5B01C"/>
          <w:sz w:val="35"/>
          <w:szCs w:val="35"/>
        </w:rPr>
        <w:t>•</w:t>
      </w:r>
      <w:r>
        <w:rPr>
          <w:rFonts w:ascii="Arial" w:eastAsia="Arial" w:hAnsi="Arial" w:cs="Arial"/>
          <w:color w:val="C5B01C"/>
          <w:spacing w:val="68"/>
          <w:sz w:val="35"/>
          <w:szCs w:val="35"/>
        </w:rPr>
        <w:t xml:space="preserve"> </w:t>
      </w:r>
      <w:r>
        <w:rPr>
          <w:rFonts w:ascii="Arial" w:eastAsia="Arial" w:hAnsi="Arial" w:cs="Arial"/>
          <w:b/>
          <w:bCs/>
          <w:i/>
          <w:iCs/>
          <w:color w:val="316BDA"/>
          <w:sz w:val="40"/>
          <w:szCs w:val="40"/>
        </w:rPr>
        <w:t>94%</w:t>
      </w:r>
      <w:r>
        <w:rPr>
          <w:rFonts w:ascii="Arial" w:eastAsia="Arial" w:hAnsi="Arial" w:cs="Arial"/>
          <w:color w:val="316BDA"/>
          <w:sz w:val="40"/>
          <w:szCs w:val="40"/>
        </w:rPr>
        <w:t xml:space="preserve"> </w:t>
      </w:r>
      <w:r>
        <w:rPr>
          <w:rFonts w:ascii="Arial" w:eastAsia="Arial" w:hAnsi="Arial" w:cs="Arial"/>
          <w:b/>
          <w:bCs/>
          <w:i/>
          <w:iCs/>
          <w:color w:val="316BDA"/>
          <w:sz w:val="40"/>
          <w:szCs w:val="40"/>
        </w:rPr>
        <w:t>felt</w:t>
      </w:r>
      <w:r>
        <w:rPr>
          <w:rFonts w:ascii="Arial" w:eastAsia="Arial" w:hAnsi="Arial" w:cs="Arial"/>
          <w:color w:val="316BDA"/>
          <w:sz w:val="40"/>
          <w:szCs w:val="40"/>
        </w:rPr>
        <w:t xml:space="preserve"> </w:t>
      </w:r>
      <w:r>
        <w:rPr>
          <w:rFonts w:ascii="Arial" w:eastAsia="Arial" w:hAnsi="Arial" w:cs="Arial"/>
          <w:b/>
          <w:bCs/>
          <w:i/>
          <w:iCs/>
          <w:color w:val="316BDA"/>
          <w:sz w:val="40"/>
          <w:szCs w:val="40"/>
        </w:rPr>
        <w:t>that</w:t>
      </w:r>
      <w:r>
        <w:rPr>
          <w:rFonts w:ascii="Arial" w:eastAsia="Arial" w:hAnsi="Arial" w:cs="Arial"/>
          <w:color w:val="316BDA"/>
          <w:sz w:val="40"/>
          <w:szCs w:val="40"/>
        </w:rPr>
        <w:t xml:space="preserve"> </w:t>
      </w:r>
      <w:r>
        <w:rPr>
          <w:rFonts w:ascii="Arial" w:eastAsia="Arial" w:hAnsi="Arial" w:cs="Arial"/>
          <w:b/>
          <w:bCs/>
          <w:i/>
          <w:iCs/>
          <w:color w:val="316BDA"/>
          <w:sz w:val="40"/>
          <w:szCs w:val="40"/>
        </w:rPr>
        <w:t>the</w:t>
      </w:r>
      <w:r>
        <w:rPr>
          <w:rFonts w:ascii="Arial" w:eastAsia="Arial" w:hAnsi="Arial" w:cs="Arial"/>
          <w:color w:val="316BDA"/>
          <w:sz w:val="40"/>
          <w:szCs w:val="40"/>
        </w:rPr>
        <w:t xml:space="preserve"> </w:t>
      </w:r>
      <w:r>
        <w:rPr>
          <w:rFonts w:ascii="Arial" w:eastAsia="Arial" w:hAnsi="Arial" w:cs="Arial"/>
          <w:b/>
          <w:bCs/>
          <w:i/>
          <w:iCs/>
          <w:color w:val="316BDA"/>
          <w:sz w:val="40"/>
          <w:szCs w:val="40"/>
        </w:rPr>
        <w:t>activity</w:t>
      </w:r>
      <w:r>
        <w:rPr>
          <w:rFonts w:ascii="Arial" w:eastAsia="Arial" w:hAnsi="Arial" w:cs="Arial"/>
          <w:color w:val="316BDA"/>
          <w:sz w:val="40"/>
          <w:szCs w:val="40"/>
        </w:rPr>
        <w:t xml:space="preserve"> </w:t>
      </w:r>
      <w:r>
        <w:rPr>
          <w:rFonts w:ascii="Arial" w:eastAsia="Arial" w:hAnsi="Arial" w:cs="Arial"/>
          <w:b/>
          <w:bCs/>
          <w:i/>
          <w:iCs/>
          <w:color w:val="316BDA"/>
          <w:sz w:val="40"/>
          <w:szCs w:val="40"/>
        </w:rPr>
        <w:t>was</w:t>
      </w:r>
      <w:r>
        <w:rPr>
          <w:rFonts w:ascii="Arial" w:eastAsia="Arial" w:hAnsi="Arial" w:cs="Arial"/>
          <w:color w:val="316BDA"/>
          <w:spacing w:val="-1"/>
          <w:sz w:val="40"/>
          <w:szCs w:val="40"/>
        </w:rPr>
        <w:t xml:space="preserve"> </w:t>
      </w:r>
      <w:r>
        <w:rPr>
          <w:rFonts w:ascii="Arial" w:eastAsia="Arial" w:hAnsi="Arial" w:cs="Arial"/>
          <w:b/>
          <w:bCs/>
          <w:i/>
          <w:iCs/>
          <w:color w:val="316BDA"/>
          <w:sz w:val="40"/>
          <w:szCs w:val="40"/>
        </w:rPr>
        <w:t>“mostly”</w:t>
      </w:r>
      <w:r>
        <w:rPr>
          <w:rFonts w:ascii="Arial" w:eastAsia="Arial" w:hAnsi="Arial" w:cs="Arial"/>
          <w:color w:val="316BDA"/>
          <w:sz w:val="40"/>
          <w:szCs w:val="40"/>
        </w:rPr>
        <w:t xml:space="preserve"> </w:t>
      </w:r>
      <w:r>
        <w:rPr>
          <w:rFonts w:ascii="Arial" w:eastAsia="Arial" w:hAnsi="Arial" w:cs="Arial"/>
          <w:b/>
          <w:bCs/>
          <w:i/>
          <w:iCs/>
          <w:color w:val="316BDA"/>
          <w:sz w:val="40"/>
          <w:szCs w:val="40"/>
        </w:rPr>
        <w:t>or</w:t>
      </w:r>
      <w:r>
        <w:rPr>
          <w:rFonts w:ascii="Arial" w:eastAsia="Arial" w:hAnsi="Arial" w:cs="Arial"/>
          <w:color w:val="316BDA"/>
          <w:sz w:val="40"/>
          <w:szCs w:val="40"/>
        </w:rPr>
        <w:t xml:space="preserve"> </w:t>
      </w:r>
      <w:r>
        <w:rPr>
          <w:rFonts w:ascii="Arial" w:eastAsia="Arial" w:hAnsi="Arial" w:cs="Arial"/>
          <w:b/>
          <w:bCs/>
          <w:i/>
          <w:iCs/>
          <w:color w:val="316BDA"/>
          <w:sz w:val="40"/>
          <w:szCs w:val="40"/>
        </w:rPr>
        <w:t>“very”</w:t>
      </w:r>
      <w:r>
        <w:rPr>
          <w:rFonts w:ascii="Arial" w:eastAsia="Arial" w:hAnsi="Arial" w:cs="Arial"/>
          <w:color w:val="316BDA"/>
          <w:spacing w:val="-1"/>
          <w:sz w:val="40"/>
          <w:szCs w:val="40"/>
        </w:rPr>
        <w:t xml:space="preserve"> </w:t>
      </w:r>
      <w:r>
        <w:rPr>
          <w:rFonts w:ascii="Arial" w:eastAsia="Arial" w:hAnsi="Arial" w:cs="Arial"/>
          <w:b/>
          <w:bCs/>
          <w:i/>
          <w:iCs/>
          <w:color w:val="316BDA"/>
          <w:sz w:val="40"/>
          <w:szCs w:val="40"/>
        </w:rPr>
        <w:t>relevant</w:t>
      </w:r>
      <w:r>
        <w:rPr>
          <w:rFonts w:ascii="Arial" w:eastAsia="Arial" w:hAnsi="Arial" w:cs="Arial"/>
          <w:color w:val="316BDA"/>
          <w:sz w:val="40"/>
          <w:szCs w:val="40"/>
        </w:rPr>
        <w:t xml:space="preserve"> </w:t>
      </w:r>
      <w:r>
        <w:rPr>
          <w:rFonts w:ascii="Arial" w:eastAsia="Arial" w:hAnsi="Arial" w:cs="Arial"/>
          <w:b/>
          <w:bCs/>
          <w:i/>
          <w:iCs/>
          <w:color w:val="316BDA"/>
          <w:sz w:val="40"/>
          <w:szCs w:val="40"/>
        </w:rPr>
        <w:t>to</w:t>
      </w:r>
      <w:r>
        <w:rPr>
          <w:rFonts w:ascii="Arial" w:eastAsia="Arial" w:hAnsi="Arial" w:cs="Arial"/>
          <w:color w:val="316BDA"/>
          <w:sz w:val="40"/>
          <w:szCs w:val="40"/>
        </w:rPr>
        <w:t xml:space="preserve"> </w:t>
      </w:r>
      <w:r>
        <w:rPr>
          <w:rFonts w:ascii="Arial" w:eastAsia="Arial" w:hAnsi="Arial" w:cs="Arial"/>
          <w:b/>
          <w:bCs/>
          <w:i/>
          <w:iCs/>
          <w:color w:val="316BDA"/>
          <w:sz w:val="40"/>
          <w:szCs w:val="40"/>
        </w:rPr>
        <w:t>their</w:t>
      </w:r>
      <w:r>
        <w:rPr>
          <w:rFonts w:ascii="Arial" w:eastAsia="Arial" w:hAnsi="Arial" w:cs="Arial"/>
          <w:color w:val="316BDA"/>
          <w:sz w:val="40"/>
          <w:szCs w:val="40"/>
        </w:rPr>
        <w:t xml:space="preserve"> </w:t>
      </w:r>
      <w:r>
        <w:rPr>
          <w:rFonts w:ascii="Arial" w:eastAsia="Arial" w:hAnsi="Arial" w:cs="Arial"/>
          <w:b/>
          <w:bCs/>
          <w:i/>
          <w:iCs/>
          <w:color w:val="316BDA"/>
          <w:sz w:val="40"/>
          <w:szCs w:val="40"/>
        </w:rPr>
        <w:t>practice</w:t>
      </w:r>
    </w:p>
    <w:p w:rsidR="009F1D02" w:rsidRDefault="00D80DCE">
      <w:pPr>
        <w:spacing w:after="0" w:line="300" w:lineRule="auto"/>
        <w:ind w:left="288" w:right="1384" w:hanging="288"/>
        <w:rPr>
          <w:rFonts w:ascii="Arial" w:eastAsia="Arial" w:hAnsi="Arial" w:cs="Arial"/>
          <w:b/>
          <w:bCs/>
          <w:i/>
          <w:iCs/>
          <w:color w:val="316BDA"/>
          <w:sz w:val="40"/>
          <w:szCs w:val="40"/>
        </w:rPr>
      </w:pPr>
      <w:r>
        <w:rPr>
          <w:rFonts w:ascii="Arial" w:eastAsia="Arial" w:hAnsi="Arial" w:cs="Arial"/>
          <w:color w:val="C5B01C"/>
          <w:sz w:val="35"/>
          <w:szCs w:val="35"/>
        </w:rPr>
        <w:t>•</w:t>
      </w:r>
      <w:r>
        <w:rPr>
          <w:rFonts w:ascii="Arial" w:eastAsia="Arial" w:hAnsi="Arial" w:cs="Arial"/>
          <w:color w:val="C5B01C"/>
          <w:spacing w:val="68"/>
          <w:sz w:val="35"/>
          <w:szCs w:val="35"/>
        </w:rPr>
        <w:t xml:space="preserve"> </w:t>
      </w:r>
      <w:r>
        <w:rPr>
          <w:rFonts w:ascii="Arial" w:eastAsia="Arial" w:hAnsi="Arial" w:cs="Arial"/>
          <w:b/>
          <w:bCs/>
          <w:i/>
          <w:iCs/>
          <w:color w:val="316BDA"/>
          <w:sz w:val="40"/>
          <w:szCs w:val="40"/>
        </w:rPr>
        <w:t>90%</w:t>
      </w:r>
      <w:r>
        <w:rPr>
          <w:rFonts w:ascii="Arial" w:eastAsia="Arial" w:hAnsi="Arial" w:cs="Arial"/>
          <w:color w:val="316BDA"/>
          <w:sz w:val="40"/>
          <w:szCs w:val="40"/>
        </w:rPr>
        <w:t xml:space="preserve"> </w:t>
      </w:r>
      <w:r>
        <w:rPr>
          <w:rFonts w:ascii="Arial" w:eastAsia="Arial" w:hAnsi="Arial" w:cs="Arial"/>
          <w:b/>
          <w:bCs/>
          <w:i/>
          <w:iCs/>
          <w:color w:val="316BDA"/>
          <w:sz w:val="40"/>
          <w:szCs w:val="40"/>
        </w:rPr>
        <w:t>expressed</w:t>
      </w:r>
      <w:r>
        <w:rPr>
          <w:rFonts w:ascii="Arial" w:eastAsia="Arial" w:hAnsi="Arial" w:cs="Arial"/>
          <w:color w:val="316BDA"/>
          <w:sz w:val="40"/>
          <w:szCs w:val="40"/>
        </w:rPr>
        <w:t xml:space="preserve"> </w:t>
      </w:r>
      <w:r>
        <w:rPr>
          <w:rFonts w:ascii="Arial" w:eastAsia="Arial" w:hAnsi="Arial" w:cs="Arial"/>
          <w:b/>
          <w:bCs/>
          <w:i/>
          <w:iCs/>
          <w:color w:val="316BDA"/>
          <w:sz w:val="40"/>
          <w:szCs w:val="40"/>
        </w:rPr>
        <w:t>a</w:t>
      </w:r>
      <w:r>
        <w:rPr>
          <w:rFonts w:ascii="Arial" w:eastAsia="Arial" w:hAnsi="Arial" w:cs="Arial"/>
          <w:color w:val="316BDA"/>
          <w:sz w:val="40"/>
          <w:szCs w:val="40"/>
        </w:rPr>
        <w:t xml:space="preserve"> </w:t>
      </w:r>
      <w:r>
        <w:rPr>
          <w:rFonts w:ascii="Arial" w:eastAsia="Arial" w:hAnsi="Arial" w:cs="Arial"/>
          <w:b/>
          <w:bCs/>
          <w:i/>
          <w:iCs/>
          <w:color w:val="316BDA"/>
          <w:sz w:val="40"/>
          <w:szCs w:val="40"/>
        </w:rPr>
        <w:t>high</w:t>
      </w:r>
      <w:r>
        <w:rPr>
          <w:rFonts w:ascii="Arial" w:eastAsia="Arial" w:hAnsi="Arial" w:cs="Arial"/>
          <w:color w:val="316BDA"/>
          <w:spacing w:val="-1"/>
          <w:sz w:val="40"/>
          <w:szCs w:val="40"/>
        </w:rPr>
        <w:t xml:space="preserve"> </w:t>
      </w:r>
      <w:r>
        <w:rPr>
          <w:rFonts w:ascii="Arial" w:eastAsia="Arial" w:hAnsi="Arial" w:cs="Arial"/>
          <w:b/>
          <w:bCs/>
          <w:i/>
          <w:iCs/>
          <w:color w:val="316BDA"/>
          <w:sz w:val="40"/>
          <w:szCs w:val="40"/>
        </w:rPr>
        <w:t>level</w:t>
      </w:r>
      <w:r>
        <w:rPr>
          <w:rFonts w:ascii="Arial" w:eastAsia="Arial" w:hAnsi="Arial" w:cs="Arial"/>
          <w:color w:val="316BDA"/>
          <w:sz w:val="40"/>
          <w:szCs w:val="40"/>
        </w:rPr>
        <w:t xml:space="preserve"> </w:t>
      </w:r>
      <w:r>
        <w:rPr>
          <w:rFonts w:ascii="Arial" w:eastAsia="Arial" w:hAnsi="Arial" w:cs="Arial"/>
          <w:b/>
          <w:bCs/>
          <w:i/>
          <w:iCs/>
          <w:color w:val="316BDA"/>
          <w:sz w:val="40"/>
          <w:szCs w:val="40"/>
        </w:rPr>
        <w:t>of</w:t>
      </w:r>
      <w:r>
        <w:rPr>
          <w:rFonts w:ascii="Arial" w:eastAsia="Arial" w:hAnsi="Arial" w:cs="Arial"/>
          <w:color w:val="316BDA"/>
          <w:sz w:val="40"/>
          <w:szCs w:val="40"/>
        </w:rPr>
        <w:t xml:space="preserve"> </w:t>
      </w:r>
      <w:r>
        <w:rPr>
          <w:rFonts w:ascii="Arial" w:eastAsia="Arial" w:hAnsi="Arial" w:cs="Arial"/>
          <w:b/>
          <w:bCs/>
          <w:i/>
          <w:iCs/>
          <w:color w:val="316BDA"/>
          <w:sz w:val="40"/>
          <w:szCs w:val="40"/>
        </w:rPr>
        <w:t>satisfaction</w:t>
      </w:r>
      <w:r>
        <w:rPr>
          <w:rFonts w:ascii="Arial" w:eastAsia="Arial" w:hAnsi="Arial" w:cs="Arial"/>
          <w:color w:val="316BDA"/>
          <w:spacing w:val="-1"/>
          <w:sz w:val="40"/>
          <w:szCs w:val="40"/>
        </w:rPr>
        <w:t xml:space="preserve"> </w:t>
      </w:r>
      <w:r>
        <w:rPr>
          <w:rFonts w:ascii="Arial" w:eastAsia="Arial" w:hAnsi="Arial" w:cs="Arial"/>
          <w:b/>
          <w:bCs/>
          <w:i/>
          <w:iCs/>
          <w:color w:val="316BDA"/>
          <w:sz w:val="40"/>
          <w:szCs w:val="40"/>
        </w:rPr>
        <w:t>with</w:t>
      </w:r>
      <w:r>
        <w:rPr>
          <w:rFonts w:ascii="Arial" w:eastAsia="Arial" w:hAnsi="Arial" w:cs="Arial"/>
          <w:color w:val="316BDA"/>
          <w:sz w:val="40"/>
          <w:szCs w:val="40"/>
        </w:rPr>
        <w:t xml:space="preserve"> </w:t>
      </w:r>
      <w:r>
        <w:rPr>
          <w:rFonts w:ascii="Arial" w:eastAsia="Arial" w:hAnsi="Arial" w:cs="Arial"/>
          <w:b/>
          <w:bCs/>
          <w:i/>
          <w:iCs/>
          <w:color w:val="316BDA"/>
          <w:sz w:val="40"/>
          <w:szCs w:val="40"/>
        </w:rPr>
        <w:t>the</w:t>
      </w:r>
      <w:r>
        <w:rPr>
          <w:rFonts w:ascii="Arial" w:eastAsia="Arial" w:hAnsi="Arial" w:cs="Arial"/>
          <w:color w:val="316BDA"/>
          <w:sz w:val="40"/>
          <w:szCs w:val="40"/>
        </w:rPr>
        <w:t xml:space="preserve"> </w:t>
      </w:r>
      <w:r>
        <w:rPr>
          <w:rFonts w:ascii="Arial" w:eastAsia="Arial" w:hAnsi="Arial" w:cs="Arial"/>
          <w:b/>
          <w:bCs/>
          <w:i/>
          <w:iCs/>
          <w:color w:val="316BDA"/>
          <w:sz w:val="40"/>
          <w:szCs w:val="40"/>
        </w:rPr>
        <w:t>online</w:t>
      </w:r>
      <w:r>
        <w:rPr>
          <w:rFonts w:ascii="Arial" w:eastAsia="Arial" w:hAnsi="Arial" w:cs="Arial"/>
          <w:color w:val="316BDA"/>
          <w:sz w:val="40"/>
          <w:szCs w:val="40"/>
        </w:rPr>
        <w:t xml:space="preserve"> </w:t>
      </w:r>
      <w:r>
        <w:rPr>
          <w:rFonts w:ascii="Arial" w:eastAsia="Arial" w:hAnsi="Arial" w:cs="Arial"/>
          <w:b/>
          <w:bCs/>
          <w:i/>
          <w:iCs/>
          <w:color w:val="316BDA"/>
          <w:sz w:val="40"/>
          <w:szCs w:val="40"/>
        </w:rPr>
        <w:t>training</w:t>
      </w:r>
      <w:r>
        <w:rPr>
          <w:rFonts w:ascii="Arial" w:eastAsia="Arial" w:hAnsi="Arial" w:cs="Arial"/>
          <w:color w:val="316BDA"/>
          <w:sz w:val="40"/>
          <w:szCs w:val="40"/>
        </w:rPr>
        <w:t xml:space="preserve"> </w:t>
      </w:r>
      <w:r>
        <w:rPr>
          <w:rFonts w:ascii="Arial" w:eastAsia="Arial" w:hAnsi="Arial" w:cs="Arial"/>
          <w:b/>
          <w:bCs/>
          <w:i/>
          <w:iCs/>
          <w:color w:val="316BDA"/>
          <w:sz w:val="40"/>
          <w:szCs w:val="40"/>
        </w:rPr>
        <w:t>course</w:t>
      </w:r>
    </w:p>
    <w:p w:rsidR="003C14EA" w:rsidRDefault="00D80DCE">
      <w:pPr>
        <w:spacing w:after="0" w:line="240" w:lineRule="auto"/>
        <w:ind w:right="-20"/>
        <w:rPr>
          <w:rFonts w:ascii="Arial" w:eastAsia="Arial" w:hAnsi="Arial" w:cs="Arial"/>
          <w:b/>
          <w:bCs/>
          <w:i/>
          <w:iCs/>
          <w:color w:val="316BDA"/>
          <w:sz w:val="40"/>
          <w:szCs w:val="40"/>
        </w:rPr>
      </w:pPr>
      <w:r>
        <w:rPr>
          <w:rFonts w:ascii="Arial" w:eastAsia="Arial" w:hAnsi="Arial" w:cs="Arial"/>
          <w:color w:val="C5B01C"/>
          <w:sz w:val="35"/>
          <w:szCs w:val="35"/>
        </w:rPr>
        <w:t>•</w:t>
      </w:r>
      <w:r>
        <w:rPr>
          <w:rFonts w:ascii="Arial" w:eastAsia="Arial" w:hAnsi="Arial" w:cs="Arial"/>
          <w:color w:val="C5B01C"/>
          <w:spacing w:val="68"/>
          <w:sz w:val="35"/>
          <w:szCs w:val="35"/>
        </w:rPr>
        <w:t xml:space="preserve"> </w:t>
      </w:r>
      <w:r>
        <w:rPr>
          <w:rFonts w:ascii="Arial" w:eastAsia="Arial" w:hAnsi="Arial" w:cs="Arial"/>
          <w:b/>
          <w:bCs/>
          <w:i/>
          <w:iCs/>
          <w:color w:val="316BDA"/>
          <w:sz w:val="40"/>
          <w:szCs w:val="40"/>
        </w:rPr>
        <w:t>89%</w:t>
      </w:r>
      <w:r>
        <w:rPr>
          <w:rFonts w:ascii="Arial" w:eastAsia="Arial" w:hAnsi="Arial" w:cs="Arial"/>
          <w:color w:val="316BDA"/>
          <w:sz w:val="40"/>
          <w:szCs w:val="40"/>
        </w:rPr>
        <w:t xml:space="preserve"> </w:t>
      </w:r>
      <w:r>
        <w:rPr>
          <w:rFonts w:ascii="Arial" w:eastAsia="Arial" w:hAnsi="Arial" w:cs="Arial"/>
          <w:b/>
          <w:bCs/>
          <w:i/>
          <w:iCs/>
          <w:color w:val="316BDA"/>
          <w:sz w:val="40"/>
          <w:szCs w:val="40"/>
        </w:rPr>
        <w:t>agreed</w:t>
      </w:r>
      <w:r>
        <w:rPr>
          <w:rFonts w:ascii="Arial" w:eastAsia="Arial" w:hAnsi="Arial" w:cs="Arial"/>
          <w:color w:val="316BDA"/>
          <w:sz w:val="40"/>
          <w:szCs w:val="40"/>
        </w:rPr>
        <w:t xml:space="preserve"> </w:t>
      </w:r>
      <w:r>
        <w:rPr>
          <w:rFonts w:ascii="Arial" w:eastAsia="Arial" w:hAnsi="Arial" w:cs="Arial"/>
          <w:b/>
          <w:bCs/>
          <w:i/>
          <w:iCs/>
          <w:color w:val="316BDA"/>
          <w:sz w:val="40"/>
          <w:szCs w:val="40"/>
        </w:rPr>
        <w:t>that</w:t>
      </w:r>
      <w:r>
        <w:rPr>
          <w:rFonts w:ascii="Arial" w:eastAsia="Arial" w:hAnsi="Arial" w:cs="Arial"/>
          <w:color w:val="316BDA"/>
          <w:sz w:val="40"/>
          <w:szCs w:val="40"/>
        </w:rPr>
        <w:t xml:space="preserve"> </w:t>
      </w:r>
      <w:r>
        <w:rPr>
          <w:rFonts w:ascii="Arial" w:eastAsia="Arial" w:hAnsi="Arial" w:cs="Arial"/>
          <w:b/>
          <w:bCs/>
          <w:i/>
          <w:iCs/>
          <w:color w:val="316BDA"/>
          <w:sz w:val="40"/>
          <w:szCs w:val="40"/>
        </w:rPr>
        <w:t>it</w:t>
      </w:r>
      <w:r>
        <w:rPr>
          <w:rFonts w:ascii="Arial" w:eastAsia="Arial" w:hAnsi="Arial" w:cs="Arial"/>
          <w:color w:val="316BDA"/>
          <w:sz w:val="40"/>
          <w:szCs w:val="40"/>
        </w:rPr>
        <w:t xml:space="preserve"> </w:t>
      </w:r>
      <w:r>
        <w:rPr>
          <w:rFonts w:ascii="Arial" w:eastAsia="Arial" w:hAnsi="Arial" w:cs="Arial"/>
          <w:b/>
          <w:bCs/>
          <w:i/>
          <w:iCs/>
          <w:color w:val="316BDA"/>
          <w:sz w:val="40"/>
          <w:szCs w:val="40"/>
        </w:rPr>
        <w:t>achieved</w:t>
      </w:r>
      <w:r>
        <w:rPr>
          <w:rFonts w:ascii="Arial" w:eastAsia="Arial" w:hAnsi="Arial" w:cs="Arial"/>
          <w:color w:val="316BDA"/>
          <w:sz w:val="40"/>
          <w:szCs w:val="40"/>
        </w:rPr>
        <w:t xml:space="preserve"> </w:t>
      </w:r>
      <w:r>
        <w:rPr>
          <w:rFonts w:ascii="Arial" w:eastAsia="Arial" w:hAnsi="Arial" w:cs="Arial"/>
          <w:b/>
          <w:bCs/>
          <w:i/>
          <w:iCs/>
          <w:color w:val="316BDA"/>
          <w:sz w:val="40"/>
          <w:szCs w:val="40"/>
        </w:rPr>
        <w:t>the</w:t>
      </w:r>
      <w:r>
        <w:rPr>
          <w:rFonts w:ascii="Arial" w:eastAsia="Arial" w:hAnsi="Arial" w:cs="Arial"/>
          <w:color w:val="316BDA"/>
          <w:spacing w:val="-1"/>
          <w:sz w:val="40"/>
          <w:szCs w:val="40"/>
        </w:rPr>
        <w:t xml:space="preserve"> </w:t>
      </w:r>
      <w:r>
        <w:rPr>
          <w:rFonts w:ascii="Arial" w:eastAsia="Arial" w:hAnsi="Arial" w:cs="Arial"/>
          <w:b/>
          <w:bCs/>
          <w:i/>
          <w:iCs/>
          <w:color w:val="316BDA"/>
          <w:sz w:val="40"/>
          <w:szCs w:val="40"/>
        </w:rPr>
        <w:t>learning</w:t>
      </w:r>
      <w:r>
        <w:rPr>
          <w:rFonts w:ascii="Arial" w:eastAsia="Arial" w:hAnsi="Arial" w:cs="Arial"/>
          <w:color w:val="316BDA"/>
          <w:sz w:val="40"/>
          <w:szCs w:val="40"/>
        </w:rPr>
        <w:t xml:space="preserve"> </w:t>
      </w:r>
      <w:r>
        <w:rPr>
          <w:rFonts w:ascii="Arial" w:eastAsia="Arial" w:hAnsi="Arial" w:cs="Arial"/>
          <w:b/>
          <w:bCs/>
          <w:i/>
          <w:iCs/>
          <w:color w:val="316BDA"/>
          <w:sz w:val="40"/>
          <w:szCs w:val="40"/>
        </w:rPr>
        <w:t>objectives</w:t>
      </w:r>
    </w:p>
    <w:p w:rsidR="003C14EA" w:rsidRDefault="003C14EA">
      <w:pPr>
        <w:rPr>
          <w:rFonts w:ascii="Arial" w:eastAsia="Arial" w:hAnsi="Arial" w:cs="Arial"/>
          <w:b/>
          <w:bCs/>
          <w:i/>
          <w:iCs/>
          <w:color w:val="316BDA"/>
          <w:sz w:val="40"/>
          <w:szCs w:val="40"/>
        </w:rPr>
      </w:pPr>
      <w:r>
        <w:rPr>
          <w:rFonts w:ascii="Arial" w:eastAsia="Arial" w:hAnsi="Arial" w:cs="Arial"/>
          <w:b/>
          <w:bCs/>
          <w:i/>
          <w:iCs/>
          <w:color w:val="316BDA"/>
          <w:sz w:val="40"/>
          <w:szCs w:val="40"/>
        </w:rPr>
        <w:br w:type="page"/>
      </w:r>
    </w:p>
    <w:p w:rsidR="00622D3A" w:rsidRPr="00253E3A" w:rsidRDefault="00622D3A" w:rsidP="00253E3A">
      <w:pPr>
        <w:pStyle w:val="Heading3"/>
        <w:rPr>
          <w:rFonts w:ascii="Arial" w:hAnsi="Arial" w:cs="Arial"/>
          <w:b w:val="0"/>
          <w:color w:val="auto"/>
          <w:sz w:val="56"/>
          <w:szCs w:val="56"/>
        </w:rPr>
      </w:pPr>
      <w:r w:rsidRPr="00253E3A">
        <w:rPr>
          <w:rFonts w:ascii="Arial" w:hAnsi="Arial" w:cs="Arial"/>
          <w:b w:val="0"/>
          <w:color w:val="auto"/>
          <w:sz w:val="56"/>
          <w:szCs w:val="56"/>
        </w:rPr>
        <w:lastRenderedPageBreak/>
        <w:t>Qualitative feedback</w:t>
      </w:r>
    </w:p>
    <w:p w:rsidR="00622D3A" w:rsidRDefault="00622D3A" w:rsidP="00D5421F">
      <w:pPr>
        <w:jc w:val="center"/>
        <w:rPr>
          <w:rFonts w:ascii="Arial" w:eastAsia="Arial" w:hAnsi="Arial" w:cs="Arial"/>
          <w:sz w:val="24"/>
          <w:szCs w:val="24"/>
        </w:rPr>
      </w:pPr>
      <w:r>
        <w:rPr>
          <w:noProof/>
          <w:lang w:val="en-AU" w:eastAsia="en-AU"/>
        </w:rPr>
        <w:drawing>
          <wp:inline distT="0" distB="0" distL="0" distR="0" wp14:anchorId="5D4CCFAB" wp14:editId="66C7B3ED">
            <wp:extent cx="5943600" cy="4632325"/>
            <wp:effectExtent l="0" t="0" r="0" b="0"/>
            <wp:docPr id="811" name="Picture 811" descr="Image displays samples of qualitative feedback for the Pharmacy Diabetes Screening Trial training:&#10;Regarding satisfaction: &quot;Thoroughly enjoyed. Well staged and relevant.&quot; and &quot;Feel I am now confident with the new trial due to good education provided by the course.&quot;&#10;Regarding usability: &quot;Easy to use. Convenient because can be completed anywhere.&quot; and &quot; The case studies give practical examples of how to apply the learning into practice.&quot;" title="Qualitative Feedback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5943600" cy="4632325"/>
                    </a:xfrm>
                    <a:prstGeom prst="rect">
                      <a:avLst/>
                    </a:prstGeom>
                  </pic:spPr>
                </pic:pic>
              </a:graphicData>
            </a:graphic>
          </wp:inline>
        </w:drawing>
      </w:r>
      <w:r>
        <w:rPr>
          <w:rFonts w:ascii="Arial" w:eastAsia="Arial" w:hAnsi="Arial" w:cs="Arial"/>
          <w:sz w:val="24"/>
          <w:szCs w:val="24"/>
        </w:rPr>
        <w:br w:type="page"/>
      </w:r>
    </w:p>
    <w:p w:rsidR="009F1D02" w:rsidRDefault="009F1D02">
      <w:pPr>
        <w:sectPr w:rsidR="009F1D02" w:rsidSect="00622D3A">
          <w:headerReference w:type="default" r:id="rId19"/>
          <w:type w:val="continuous"/>
          <w:pgSz w:w="14400" w:h="10800" w:orient="landscape"/>
          <w:pgMar w:top="1134" w:right="850" w:bottom="108" w:left="863" w:header="11" w:footer="720" w:gutter="0"/>
          <w:cols w:space="708"/>
        </w:sectPr>
      </w:pPr>
    </w:p>
    <w:p w:rsidR="009F1D02" w:rsidRPr="00253E3A" w:rsidRDefault="00D80DCE" w:rsidP="00253E3A">
      <w:pPr>
        <w:pStyle w:val="Heading1"/>
        <w:rPr>
          <w:rFonts w:ascii="Arial" w:hAnsi="Arial" w:cs="Arial"/>
          <w:color w:val="auto"/>
          <w:sz w:val="64"/>
          <w:szCs w:val="64"/>
        </w:rPr>
      </w:pPr>
      <w:r w:rsidRPr="00253E3A">
        <w:rPr>
          <w:rFonts w:ascii="Arial" w:hAnsi="Arial" w:cs="Arial"/>
          <w:color w:val="auto"/>
          <w:sz w:val="64"/>
          <w:szCs w:val="64"/>
        </w:rPr>
        <w:lastRenderedPageBreak/>
        <w:t>PATIENT RECRUITMENT</w:t>
      </w:r>
    </w:p>
    <w:p w:rsidR="00622D3A" w:rsidRDefault="00622D3A">
      <w:r>
        <w:br w:type="page"/>
      </w:r>
    </w:p>
    <w:p w:rsidR="009F1D02" w:rsidRPr="00253E3A" w:rsidRDefault="00D80DCE" w:rsidP="00253E3A">
      <w:pPr>
        <w:pStyle w:val="Heading2"/>
        <w:ind w:left="567"/>
        <w:jc w:val="center"/>
        <w:rPr>
          <w:rFonts w:ascii="Arial" w:hAnsi="Arial" w:cs="Arial"/>
          <w:color w:val="auto"/>
          <w:sz w:val="48"/>
          <w:szCs w:val="48"/>
        </w:rPr>
      </w:pPr>
      <w:r w:rsidRPr="00253E3A">
        <w:rPr>
          <w:rFonts w:ascii="Arial" w:hAnsi="Arial" w:cs="Arial"/>
          <w:color w:val="auto"/>
          <w:sz w:val="48"/>
          <w:szCs w:val="48"/>
        </w:rPr>
        <w:lastRenderedPageBreak/>
        <w:t>Recruitment Distribution by Region</w:t>
      </w:r>
    </w:p>
    <w:p w:rsidR="00737B95" w:rsidRDefault="00737B95" w:rsidP="00737B95">
      <w:pPr>
        <w:jc w:val="center"/>
      </w:pPr>
      <w:r>
        <w:rPr>
          <w:noProof/>
          <w:lang w:val="en-AU" w:eastAsia="en-AU"/>
        </w:rPr>
        <w:drawing>
          <wp:inline distT="0" distB="0" distL="0" distR="0" wp14:anchorId="155C80FA" wp14:editId="18CCA43B">
            <wp:extent cx="3457575" cy="4261662"/>
            <wp:effectExtent l="0" t="0" r="0" b="5715"/>
            <wp:docPr id="815" name="Picture 815" descr="Column graph comparing actual distribution across metro, regional and rural areas (63%, 34% and 3%) with target distribution (48%, 40% and 12%). " title="Recruitment Distribution by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3457575" cy="4261662"/>
                    </a:xfrm>
                    <a:prstGeom prst="rect">
                      <a:avLst/>
                    </a:prstGeom>
                  </pic:spPr>
                </pic:pic>
              </a:graphicData>
            </a:graphic>
          </wp:inline>
        </w:drawing>
      </w:r>
      <w:r>
        <w:br w:type="page"/>
      </w:r>
    </w:p>
    <w:p w:rsidR="009F1D02" w:rsidRPr="00253E3A" w:rsidRDefault="00171FDE" w:rsidP="00253E3A">
      <w:pPr>
        <w:pStyle w:val="Heading2"/>
        <w:jc w:val="center"/>
        <w:rPr>
          <w:rFonts w:eastAsia="Arial"/>
          <w:color w:val="auto"/>
          <w:sz w:val="48"/>
          <w:szCs w:val="48"/>
        </w:rPr>
      </w:pPr>
      <w:r w:rsidRPr="00253E3A">
        <w:rPr>
          <w:rFonts w:eastAsia="Arial"/>
          <w:color w:val="auto"/>
          <w:sz w:val="48"/>
          <w:szCs w:val="48"/>
        </w:rPr>
        <w:t>Recruitment Distribution by</w:t>
      </w:r>
      <w:r w:rsidRPr="00253E3A">
        <w:rPr>
          <w:rFonts w:eastAsia="Arial"/>
          <w:color w:val="auto"/>
          <w:spacing w:val="-1"/>
          <w:sz w:val="48"/>
          <w:szCs w:val="48"/>
        </w:rPr>
        <w:t xml:space="preserve"> </w:t>
      </w:r>
      <w:r w:rsidRPr="00253E3A">
        <w:rPr>
          <w:rFonts w:eastAsia="Arial"/>
          <w:color w:val="auto"/>
          <w:sz w:val="48"/>
          <w:szCs w:val="48"/>
        </w:rPr>
        <w:t>Gender and Age</w:t>
      </w:r>
      <w:r w:rsidRPr="00253E3A">
        <w:rPr>
          <w:rFonts w:eastAsia="Arial"/>
          <w:color w:val="auto"/>
          <w:spacing w:val="-1"/>
          <w:sz w:val="48"/>
          <w:szCs w:val="48"/>
        </w:rPr>
        <w:t xml:space="preserve"> </w:t>
      </w:r>
      <w:r w:rsidRPr="00253E3A">
        <w:rPr>
          <w:rFonts w:eastAsia="Arial"/>
          <w:color w:val="auto"/>
          <w:sz w:val="48"/>
          <w:szCs w:val="48"/>
        </w:rPr>
        <w:t>(n=</w:t>
      </w:r>
      <w:r w:rsidRPr="00253E3A">
        <w:rPr>
          <w:rFonts w:eastAsia="Arial"/>
          <w:color w:val="auto"/>
          <w:sz w:val="48"/>
          <w:szCs w:val="48"/>
        </w:rPr>
        <w:t>14189)</w:t>
      </w:r>
    </w:p>
    <w:p w:rsidR="00171FDE" w:rsidRDefault="00171FDE" w:rsidP="00171FDE">
      <w:pPr>
        <w:ind w:left="851"/>
        <w:jc w:val="center"/>
        <w:rPr>
          <w:rFonts w:ascii="Arial" w:eastAsia="Arial" w:hAnsi="Arial" w:cs="Arial"/>
          <w:b/>
          <w:bCs/>
          <w:color w:val="153F7A"/>
          <w:sz w:val="48"/>
          <w:szCs w:val="48"/>
        </w:rPr>
      </w:pPr>
      <w:r>
        <w:rPr>
          <w:noProof/>
          <w:lang w:val="en-AU" w:eastAsia="en-AU"/>
        </w:rPr>
        <w:drawing>
          <wp:inline distT="0" distB="0" distL="0" distR="0" wp14:anchorId="5155BAC5" wp14:editId="60EAF3A7">
            <wp:extent cx="5324475" cy="4124193"/>
            <wp:effectExtent l="0" t="0" r="0" b="0"/>
            <wp:docPr id="816" name="Picture 816" descr="Two comlumn graphs illustrating recruitment distribution by gender and by age. Both graphs compare the actual distribution with the target distribution. " title="Recruitment Distribution by Gender and Age (n=14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5332992" cy="4130790"/>
                    </a:xfrm>
                    <a:prstGeom prst="rect">
                      <a:avLst/>
                    </a:prstGeom>
                  </pic:spPr>
                </pic:pic>
              </a:graphicData>
            </a:graphic>
          </wp:inline>
        </w:drawing>
      </w:r>
      <w:r>
        <w:rPr>
          <w:rFonts w:ascii="Arial" w:eastAsia="Arial" w:hAnsi="Arial" w:cs="Arial"/>
          <w:b/>
          <w:bCs/>
          <w:color w:val="153F7A"/>
          <w:sz w:val="48"/>
          <w:szCs w:val="48"/>
        </w:rPr>
        <w:br w:type="page"/>
      </w:r>
    </w:p>
    <w:p w:rsidR="009F1D02" w:rsidRPr="00253E3A" w:rsidRDefault="00D80DCE" w:rsidP="00253E3A">
      <w:pPr>
        <w:pStyle w:val="Heading2"/>
        <w:jc w:val="center"/>
        <w:rPr>
          <w:rFonts w:ascii="Arial" w:hAnsi="Arial" w:cs="Arial"/>
          <w:color w:val="auto"/>
          <w:sz w:val="56"/>
          <w:szCs w:val="56"/>
          <w:u w:val="single"/>
        </w:rPr>
      </w:pPr>
      <w:r w:rsidRPr="00253E3A">
        <w:rPr>
          <w:rFonts w:ascii="Arial" w:hAnsi="Arial" w:cs="Arial"/>
          <w:color w:val="auto"/>
          <w:sz w:val="56"/>
          <w:szCs w:val="56"/>
          <w:u w:val="single"/>
        </w:rPr>
        <w:lastRenderedPageBreak/>
        <w:t>AUSDRISK Categories</w:t>
      </w:r>
    </w:p>
    <w:p w:rsidR="007B13CB" w:rsidRDefault="007B13CB" w:rsidP="007B13CB">
      <w:pPr>
        <w:spacing w:after="0" w:line="240" w:lineRule="auto"/>
        <w:ind w:right="-20"/>
        <w:jc w:val="center"/>
        <w:rPr>
          <w:rFonts w:ascii="Arial" w:eastAsia="Arial" w:hAnsi="Arial" w:cs="Arial"/>
          <w:color w:val="337ADC"/>
          <w:sz w:val="24"/>
          <w:szCs w:val="24"/>
        </w:rPr>
      </w:pPr>
      <w:r>
        <w:rPr>
          <w:noProof/>
          <w:lang w:val="en-AU" w:eastAsia="en-AU"/>
        </w:rPr>
        <w:drawing>
          <wp:inline distT="0" distB="0" distL="0" distR="0" wp14:anchorId="4C91E1FB" wp14:editId="13973DD7">
            <wp:extent cx="5943600" cy="3772535"/>
            <wp:effectExtent l="0" t="0" r="0" b="0"/>
            <wp:docPr id="817" name="Picture 817" descr="Column graph showing the recruited pateient distribution across AUSDRISK categories 5 or less (9%), 6 to 11 (37%) and 12 or more (55%). " title="AUSDRISK Categor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5943600" cy="3772535"/>
                    </a:xfrm>
                    <a:prstGeom prst="rect">
                      <a:avLst/>
                    </a:prstGeom>
                  </pic:spPr>
                </pic:pic>
              </a:graphicData>
            </a:graphic>
          </wp:inline>
        </w:drawing>
      </w:r>
      <w:r>
        <w:rPr>
          <w:rFonts w:ascii="Arial" w:eastAsia="Arial" w:hAnsi="Arial" w:cs="Arial"/>
          <w:color w:val="337ADC"/>
          <w:sz w:val="24"/>
          <w:szCs w:val="24"/>
        </w:rPr>
        <w:br w:type="page"/>
      </w:r>
    </w:p>
    <w:p w:rsidR="009F1D02" w:rsidRDefault="009F1D02">
      <w:pPr>
        <w:sectPr w:rsidR="009F1D02" w:rsidSect="00171FDE">
          <w:pgSz w:w="14400" w:h="10800" w:orient="landscape"/>
          <w:pgMar w:top="1134" w:right="719" w:bottom="1134" w:left="144" w:header="0" w:footer="720" w:gutter="0"/>
          <w:cols w:space="708"/>
        </w:sectPr>
      </w:pPr>
    </w:p>
    <w:p w:rsidR="009F1D02" w:rsidRPr="00253E3A" w:rsidRDefault="00D80DCE" w:rsidP="00253E3A">
      <w:pPr>
        <w:pStyle w:val="Heading2"/>
        <w:rPr>
          <w:rFonts w:ascii="Arial" w:hAnsi="Arial" w:cs="Arial"/>
          <w:b w:val="0"/>
          <w:color w:val="auto"/>
          <w:sz w:val="56"/>
          <w:szCs w:val="56"/>
        </w:rPr>
      </w:pPr>
      <w:r w:rsidRPr="00253E3A">
        <w:rPr>
          <w:rFonts w:ascii="Arial" w:hAnsi="Arial" w:cs="Arial"/>
          <w:b w:val="0"/>
          <w:color w:val="auto"/>
          <w:sz w:val="56"/>
          <w:szCs w:val="56"/>
        </w:rPr>
        <w:lastRenderedPageBreak/>
        <w:t>Pharmacist Feedback</w:t>
      </w:r>
    </w:p>
    <w:p w:rsidR="009F1D02" w:rsidRPr="00253E3A" w:rsidRDefault="00D80DCE" w:rsidP="00253E3A">
      <w:pPr>
        <w:pStyle w:val="Heading3"/>
        <w:rPr>
          <w:rFonts w:ascii="Arial" w:eastAsia="Arial" w:hAnsi="Arial" w:cs="Arial"/>
          <w:b w:val="0"/>
          <w:color w:val="auto"/>
          <w:sz w:val="52"/>
          <w:szCs w:val="52"/>
        </w:rPr>
      </w:pPr>
      <w:r w:rsidRPr="00253E3A">
        <w:rPr>
          <w:rFonts w:ascii="Arial" w:eastAsia="Arial" w:hAnsi="Arial" w:cs="Arial"/>
          <w:b w:val="0"/>
          <w:color w:val="auto"/>
          <w:sz w:val="52"/>
          <w:szCs w:val="52"/>
        </w:rPr>
        <w:t>Method</w:t>
      </w:r>
    </w:p>
    <w:p w:rsidR="009F1D02" w:rsidRDefault="00D80DCE">
      <w:pPr>
        <w:spacing w:before="61" w:after="0" w:line="225" w:lineRule="auto"/>
        <w:ind w:left="288" w:right="487" w:hanging="288"/>
        <w:rPr>
          <w:rFonts w:ascii="Arial" w:eastAsia="Arial" w:hAnsi="Arial" w:cs="Arial"/>
          <w:color w:val="000000"/>
          <w:sz w:val="40"/>
          <w:szCs w:val="40"/>
        </w:rPr>
      </w:pPr>
      <w:r>
        <w:rPr>
          <w:rFonts w:ascii="Arial" w:eastAsia="Arial" w:hAnsi="Arial" w:cs="Arial"/>
          <w:color w:val="C5B01C"/>
          <w:sz w:val="35"/>
          <w:szCs w:val="35"/>
        </w:rPr>
        <w:t>•</w:t>
      </w:r>
      <w:r>
        <w:rPr>
          <w:rFonts w:ascii="Arial" w:eastAsia="Arial" w:hAnsi="Arial" w:cs="Arial"/>
          <w:color w:val="C5B01C"/>
          <w:spacing w:val="68"/>
          <w:sz w:val="35"/>
          <w:szCs w:val="35"/>
        </w:rPr>
        <w:t xml:space="preserve"> </w:t>
      </w:r>
      <w:r>
        <w:rPr>
          <w:rFonts w:ascii="Arial" w:eastAsia="Arial" w:hAnsi="Arial" w:cs="Arial"/>
          <w:color w:val="000000"/>
          <w:sz w:val="40"/>
          <w:szCs w:val="40"/>
        </w:rPr>
        <w:t>Maximum variation sampling</w:t>
      </w:r>
      <w:r>
        <w:rPr>
          <w:rFonts w:ascii="Arial" w:eastAsia="Arial" w:hAnsi="Arial" w:cs="Arial"/>
          <w:color w:val="000000"/>
          <w:spacing w:val="1"/>
          <w:sz w:val="40"/>
          <w:szCs w:val="40"/>
        </w:rPr>
        <w:t xml:space="preserve"> </w:t>
      </w:r>
      <w:r>
        <w:rPr>
          <w:rFonts w:ascii="Arial" w:eastAsia="Arial" w:hAnsi="Arial" w:cs="Arial"/>
          <w:color w:val="000000"/>
          <w:sz w:val="40"/>
          <w:szCs w:val="40"/>
        </w:rPr>
        <w:t>to recruit potential PDST pharmacists PDST for</w:t>
      </w:r>
      <w:r>
        <w:rPr>
          <w:rFonts w:ascii="Arial" w:eastAsia="Arial" w:hAnsi="Arial" w:cs="Arial"/>
          <w:color w:val="000000"/>
          <w:spacing w:val="1"/>
          <w:sz w:val="40"/>
          <w:szCs w:val="40"/>
        </w:rPr>
        <w:t xml:space="preserve"> </w:t>
      </w:r>
      <w:r>
        <w:rPr>
          <w:rFonts w:ascii="Arial" w:eastAsia="Arial" w:hAnsi="Arial" w:cs="Arial"/>
          <w:color w:val="000000"/>
          <w:sz w:val="40"/>
          <w:szCs w:val="40"/>
        </w:rPr>
        <w:t>an end of trial</w:t>
      </w:r>
      <w:r>
        <w:rPr>
          <w:rFonts w:ascii="Arial" w:eastAsia="Arial" w:hAnsi="Arial" w:cs="Arial"/>
          <w:color w:val="000000"/>
          <w:spacing w:val="1"/>
          <w:sz w:val="40"/>
          <w:szCs w:val="40"/>
        </w:rPr>
        <w:t xml:space="preserve"> </w:t>
      </w:r>
      <w:r>
        <w:rPr>
          <w:rFonts w:ascii="Arial" w:eastAsia="Arial" w:hAnsi="Arial" w:cs="Arial"/>
          <w:color w:val="000000"/>
          <w:sz w:val="40"/>
          <w:szCs w:val="40"/>
        </w:rPr>
        <w:t>telephone intervie</w:t>
      </w:r>
      <w:r>
        <w:rPr>
          <w:rFonts w:ascii="Arial" w:eastAsia="Arial" w:hAnsi="Arial" w:cs="Arial"/>
          <w:color w:val="000000"/>
          <w:spacing w:val="2"/>
          <w:sz w:val="40"/>
          <w:szCs w:val="40"/>
        </w:rPr>
        <w:t>w</w:t>
      </w:r>
      <w:r>
        <w:rPr>
          <w:rFonts w:ascii="Arial" w:eastAsia="Arial" w:hAnsi="Arial" w:cs="Arial"/>
          <w:color w:val="000000"/>
          <w:sz w:val="40"/>
          <w:szCs w:val="40"/>
        </w:rPr>
        <w:t>.</w:t>
      </w:r>
    </w:p>
    <w:p w:rsidR="009F1D02" w:rsidRDefault="00D80DCE">
      <w:pPr>
        <w:spacing w:before="95" w:after="0" w:line="225" w:lineRule="auto"/>
        <w:ind w:left="288" w:right="21" w:hanging="288"/>
        <w:rPr>
          <w:rFonts w:ascii="Arial" w:eastAsia="Arial" w:hAnsi="Arial" w:cs="Arial"/>
          <w:color w:val="000000"/>
          <w:sz w:val="40"/>
          <w:szCs w:val="40"/>
        </w:rPr>
      </w:pPr>
      <w:r>
        <w:rPr>
          <w:rFonts w:ascii="Arial" w:eastAsia="Arial" w:hAnsi="Arial" w:cs="Arial"/>
          <w:color w:val="C5B01C"/>
          <w:sz w:val="35"/>
          <w:szCs w:val="35"/>
        </w:rPr>
        <w:t>•</w:t>
      </w:r>
      <w:r>
        <w:rPr>
          <w:rFonts w:ascii="Arial" w:eastAsia="Arial" w:hAnsi="Arial" w:cs="Arial"/>
          <w:color w:val="C5B01C"/>
          <w:spacing w:val="68"/>
          <w:sz w:val="35"/>
          <w:szCs w:val="35"/>
        </w:rPr>
        <w:t xml:space="preserve"> </w:t>
      </w:r>
      <w:r>
        <w:rPr>
          <w:rFonts w:ascii="Arial" w:eastAsia="Arial" w:hAnsi="Arial" w:cs="Arial"/>
          <w:color w:val="000000"/>
          <w:sz w:val="40"/>
          <w:szCs w:val="40"/>
        </w:rPr>
        <w:t>Two groups,</w:t>
      </w:r>
      <w:r>
        <w:rPr>
          <w:rFonts w:ascii="Arial" w:eastAsia="Arial" w:hAnsi="Arial" w:cs="Arial"/>
          <w:color w:val="000000"/>
          <w:spacing w:val="1"/>
          <w:sz w:val="40"/>
          <w:szCs w:val="40"/>
        </w:rPr>
        <w:t xml:space="preserve"> </w:t>
      </w:r>
      <w:r>
        <w:rPr>
          <w:rFonts w:ascii="Arial" w:eastAsia="Arial" w:hAnsi="Arial" w:cs="Arial"/>
          <w:color w:val="000000"/>
          <w:sz w:val="40"/>
          <w:szCs w:val="40"/>
        </w:rPr>
        <w:t>–based on target number of screenings</w:t>
      </w:r>
      <w:r>
        <w:rPr>
          <w:rFonts w:ascii="Arial" w:eastAsia="Arial" w:hAnsi="Arial" w:cs="Arial"/>
          <w:color w:val="000000"/>
          <w:spacing w:val="-1"/>
          <w:sz w:val="40"/>
          <w:szCs w:val="40"/>
        </w:rPr>
        <w:t xml:space="preserve"> </w:t>
      </w:r>
      <w:r>
        <w:rPr>
          <w:rFonts w:ascii="Arial" w:eastAsia="Arial" w:hAnsi="Arial" w:cs="Arial"/>
          <w:color w:val="000000"/>
          <w:sz w:val="40"/>
          <w:szCs w:val="40"/>
        </w:rPr>
        <w:t>for each area stratification – metropolitan (96</w:t>
      </w:r>
      <w:r>
        <w:rPr>
          <w:rFonts w:ascii="Arial" w:eastAsia="Arial" w:hAnsi="Arial" w:cs="Arial"/>
          <w:color w:val="000000"/>
          <w:spacing w:val="-1"/>
          <w:sz w:val="40"/>
          <w:szCs w:val="40"/>
        </w:rPr>
        <w:t xml:space="preserve"> </w:t>
      </w:r>
      <w:r>
        <w:rPr>
          <w:rFonts w:ascii="Arial" w:eastAsia="Arial" w:hAnsi="Arial" w:cs="Arial"/>
          <w:color w:val="000000"/>
          <w:sz w:val="40"/>
          <w:szCs w:val="40"/>
        </w:rPr>
        <w:t>screenings), regional (80</w:t>
      </w:r>
      <w:r>
        <w:rPr>
          <w:rFonts w:ascii="Arial" w:eastAsia="Arial" w:hAnsi="Arial" w:cs="Arial"/>
          <w:color w:val="000000"/>
          <w:spacing w:val="-1"/>
          <w:sz w:val="40"/>
          <w:szCs w:val="40"/>
        </w:rPr>
        <w:t xml:space="preserve"> </w:t>
      </w:r>
      <w:r>
        <w:rPr>
          <w:rFonts w:ascii="Arial" w:eastAsia="Arial" w:hAnsi="Arial" w:cs="Arial"/>
          <w:color w:val="000000"/>
          <w:sz w:val="40"/>
          <w:szCs w:val="40"/>
        </w:rPr>
        <w:t>screenings), and rural (24 screenings).</w:t>
      </w:r>
    </w:p>
    <w:p w:rsidR="009F1D02" w:rsidRDefault="00D80DCE">
      <w:pPr>
        <w:spacing w:before="96" w:after="0" w:line="225" w:lineRule="auto"/>
        <w:ind w:left="288" w:right="242" w:hanging="288"/>
        <w:rPr>
          <w:rFonts w:ascii="Arial" w:eastAsia="Arial" w:hAnsi="Arial" w:cs="Arial"/>
          <w:color w:val="000000"/>
          <w:sz w:val="40"/>
          <w:szCs w:val="40"/>
        </w:rPr>
      </w:pPr>
      <w:r>
        <w:rPr>
          <w:rFonts w:ascii="Arial" w:eastAsia="Arial" w:hAnsi="Arial" w:cs="Arial"/>
          <w:color w:val="C5B01C"/>
          <w:sz w:val="35"/>
          <w:szCs w:val="35"/>
        </w:rPr>
        <w:t>•</w:t>
      </w:r>
      <w:r>
        <w:rPr>
          <w:rFonts w:ascii="Arial" w:eastAsia="Arial" w:hAnsi="Arial" w:cs="Arial"/>
          <w:color w:val="C5B01C"/>
          <w:spacing w:val="68"/>
          <w:sz w:val="35"/>
          <w:szCs w:val="35"/>
        </w:rPr>
        <w:t xml:space="preserve"> </w:t>
      </w:r>
      <w:r>
        <w:rPr>
          <w:rFonts w:ascii="Arial" w:eastAsia="Arial" w:hAnsi="Arial" w:cs="Arial"/>
          <w:i/>
          <w:iCs/>
          <w:color w:val="C00000"/>
          <w:sz w:val="40"/>
          <w:szCs w:val="40"/>
        </w:rPr>
        <w:t>High-performing</w:t>
      </w:r>
      <w:r>
        <w:rPr>
          <w:rFonts w:ascii="Arial" w:eastAsia="Arial" w:hAnsi="Arial" w:cs="Arial"/>
          <w:color w:val="C00000"/>
          <w:spacing w:val="1"/>
          <w:sz w:val="40"/>
          <w:szCs w:val="40"/>
        </w:rPr>
        <w:t xml:space="preserve"> </w:t>
      </w:r>
      <w:r>
        <w:rPr>
          <w:rFonts w:ascii="Arial" w:eastAsia="Arial" w:hAnsi="Arial" w:cs="Arial"/>
          <w:color w:val="000000"/>
          <w:sz w:val="40"/>
          <w:szCs w:val="40"/>
        </w:rPr>
        <w:t>- they reached their target in the given timeframe of the trial:</w:t>
      </w:r>
    </w:p>
    <w:p w:rsidR="009F1D02" w:rsidRDefault="00D80DCE">
      <w:pPr>
        <w:spacing w:before="96" w:after="0" w:line="225" w:lineRule="auto"/>
        <w:ind w:left="288" w:right="-20" w:hanging="288"/>
        <w:rPr>
          <w:rFonts w:ascii="Arial" w:eastAsia="Arial" w:hAnsi="Arial" w:cs="Arial"/>
          <w:color w:val="000000"/>
          <w:sz w:val="40"/>
          <w:szCs w:val="40"/>
        </w:rPr>
      </w:pPr>
      <w:r>
        <w:rPr>
          <w:rFonts w:ascii="Arial" w:eastAsia="Arial" w:hAnsi="Arial" w:cs="Arial"/>
          <w:color w:val="C5B01C"/>
          <w:sz w:val="35"/>
          <w:szCs w:val="35"/>
        </w:rPr>
        <w:t>•</w:t>
      </w:r>
      <w:r>
        <w:rPr>
          <w:rFonts w:ascii="Arial" w:eastAsia="Arial" w:hAnsi="Arial" w:cs="Arial"/>
          <w:color w:val="C5B01C"/>
          <w:spacing w:val="68"/>
          <w:sz w:val="35"/>
          <w:szCs w:val="35"/>
        </w:rPr>
        <w:t xml:space="preserve"> </w:t>
      </w:r>
      <w:r>
        <w:rPr>
          <w:rFonts w:ascii="Arial" w:eastAsia="Arial" w:hAnsi="Arial" w:cs="Arial"/>
          <w:i/>
          <w:iCs/>
          <w:color w:val="C00000"/>
          <w:sz w:val="40"/>
          <w:szCs w:val="40"/>
        </w:rPr>
        <w:t>Low-performing</w:t>
      </w:r>
      <w:r>
        <w:rPr>
          <w:rFonts w:ascii="Arial" w:eastAsia="Arial" w:hAnsi="Arial" w:cs="Arial"/>
          <w:color w:val="C00000"/>
          <w:spacing w:val="1"/>
          <w:sz w:val="40"/>
          <w:szCs w:val="40"/>
        </w:rPr>
        <w:t xml:space="preserve"> </w:t>
      </w:r>
      <w:r>
        <w:rPr>
          <w:rFonts w:ascii="Arial" w:eastAsia="Arial" w:hAnsi="Arial" w:cs="Arial"/>
          <w:color w:val="000000"/>
          <w:sz w:val="40"/>
          <w:szCs w:val="40"/>
        </w:rPr>
        <w:t>if completed</w:t>
      </w:r>
      <w:r>
        <w:rPr>
          <w:rFonts w:ascii="Arial" w:eastAsia="Arial" w:hAnsi="Arial" w:cs="Arial"/>
          <w:color w:val="000000"/>
          <w:spacing w:val="1"/>
          <w:sz w:val="40"/>
          <w:szCs w:val="40"/>
        </w:rPr>
        <w:t xml:space="preserve"> </w:t>
      </w:r>
      <w:r>
        <w:rPr>
          <w:rFonts w:ascii="Arial" w:eastAsia="Arial" w:hAnsi="Arial" w:cs="Arial"/>
          <w:color w:val="000000"/>
          <w:sz w:val="40"/>
          <w:szCs w:val="40"/>
        </w:rPr>
        <w:t>a third or fewer</w:t>
      </w:r>
      <w:r>
        <w:rPr>
          <w:rFonts w:ascii="Arial" w:eastAsia="Arial" w:hAnsi="Arial" w:cs="Arial"/>
          <w:color w:val="000000"/>
          <w:spacing w:val="-1"/>
          <w:sz w:val="40"/>
          <w:szCs w:val="40"/>
        </w:rPr>
        <w:t xml:space="preserve"> </w:t>
      </w:r>
      <w:r>
        <w:rPr>
          <w:rFonts w:ascii="Arial" w:eastAsia="Arial" w:hAnsi="Arial" w:cs="Arial"/>
          <w:color w:val="000000"/>
          <w:sz w:val="40"/>
          <w:szCs w:val="40"/>
        </w:rPr>
        <w:t>screenings relative to</w:t>
      </w:r>
      <w:r>
        <w:rPr>
          <w:rFonts w:ascii="Arial" w:eastAsia="Arial" w:hAnsi="Arial" w:cs="Arial"/>
          <w:color w:val="000000"/>
          <w:spacing w:val="-1"/>
          <w:sz w:val="40"/>
          <w:szCs w:val="40"/>
        </w:rPr>
        <w:t xml:space="preserve"> </w:t>
      </w:r>
      <w:r>
        <w:rPr>
          <w:rFonts w:ascii="Arial" w:eastAsia="Arial" w:hAnsi="Arial" w:cs="Arial"/>
          <w:color w:val="000000"/>
          <w:sz w:val="40"/>
          <w:szCs w:val="40"/>
        </w:rPr>
        <w:t>the target.</w:t>
      </w:r>
    </w:p>
    <w:p w:rsidR="007B13CB" w:rsidRDefault="00D80DCE">
      <w:pPr>
        <w:spacing w:before="95" w:after="0" w:line="225" w:lineRule="auto"/>
        <w:ind w:left="288" w:right="527" w:hanging="288"/>
        <w:rPr>
          <w:rFonts w:ascii="Arial" w:eastAsia="Arial" w:hAnsi="Arial" w:cs="Arial"/>
          <w:color w:val="000000"/>
          <w:sz w:val="40"/>
          <w:szCs w:val="40"/>
        </w:rPr>
      </w:pPr>
      <w:r>
        <w:rPr>
          <w:rFonts w:ascii="Arial" w:eastAsia="Arial" w:hAnsi="Arial" w:cs="Arial"/>
          <w:color w:val="C5B01C"/>
          <w:sz w:val="35"/>
          <w:szCs w:val="35"/>
        </w:rPr>
        <w:t>•</w:t>
      </w:r>
      <w:r>
        <w:rPr>
          <w:rFonts w:ascii="Arial" w:eastAsia="Arial" w:hAnsi="Arial" w:cs="Arial"/>
          <w:color w:val="C5B01C"/>
          <w:spacing w:val="68"/>
          <w:sz w:val="35"/>
          <w:szCs w:val="35"/>
        </w:rPr>
        <w:t xml:space="preserve"> </w:t>
      </w:r>
      <w:r>
        <w:rPr>
          <w:rFonts w:ascii="Arial" w:eastAsia="Arial" w:hAnsi="Arial" w:cs="Arial"/>
          <w:color w:val="000000"/>
          <w:sz w:val="40"/>
          <w:szCs w:val="40"/>
        </w:rPr>
        <w:t>Stratifie</w:t>
      </w:r>
      <w:r>
        <w:rPr>
          <w:rFonts w:ascii="Arial" w:eastAsia="Arial" w:hAnsi="Arial" w:cs="Arial"/>
          <w:color w:val="000000"/>
          <w:spacing w:val="1"/>
          <w:sz w:val="40"/>
          <w:szCs w:val="40"/>
        </w:rPr>
        <w:t>d</w:t>
      </w:r>
      <w:r>
        <w:rPr>
          <w:rFonts w:ascii="Arial" w:eastAsia="Arial" w:hAnsi="Arial" w:cs="Arial"/>
          <w:color w:val="000000"/>
          <w:sz w:val="40"/>
          <w:szCs w:val="40"/>
        </w:rPr>
        <w:t>,</w:t>
      </w:r>
      <w:r>
        <w:rPr>
          <w:rFonts w:ascii="Arial" w:eastAsia="Arial" w:hAnsi="Arial" w:cs="Arial"/>
          <w:color w:val="000000"/>
          <w:spacing w:val="1"/>
          <w:sz w:val="40"/>
          <w:szCs w:val="40"/>
        </w:rPr>
        <w:t xml:space="preserve"> </w:t>
      </w:r>
      <w:r>
        <w:rPr>
          <w:rFonts w:ascii="Arial" w:eastAsia="Arial" w:hAnsi="Arial" w:cs="Arial"/>
          <w:color w:val="000000"/>
          <w:sz w:val="40"/>
          <w:szCs w:val="40"/>
        </w:rPr>
        <w:t>by areas (metropolitan, regional, and rural),</w:t>
      </w:r>
      <w:r>
        <w:rPr>
          <w:rFonts w:ascii="Arial" w:eastAsia="Arial" w:hAnsi="Arial" w:cs="Arial"/>
          <w:color w:val="000000"/>
          <w:spacing w:val="3"/>
          <w:sz w:val="40"/>
          <w:szCs w:val="40"/>
        </w:rPr>
        <w:t xml:space="preserve"> </w:t>
      </w:r>
      <w:r>
        <w:rPr>
          <w:rFonts w:ascii="Arial" w:eastAsia="Arial" w:hAnsi="Arial" w:cs="Arial"/>
          <w:color w:val="000000"/>
          <w:sz w:val="40"/>
          <w:szCs w:val="40"/>
        </w:rPr>
        <w:t xml:space="preserve">AND Group: </w:t>
      </w:r>
      <w:r>
        <w:rPr>
          <w:rFonts w:ascii="Arial" w:eastAsia="Arial" w:hAnsi="Arial" w:cs="Arial"/>
          <w:i/>
          <w:iCs/>
          <w:color w:val="000000"/>
          <w:sz w:val="40"/>
          <w:szCs w:val="40"/>
        </w:rPr>
        <w:t>(Group</w:t>
      </w:r>
      <w:r>
        <w:rPr>
          <w:rFonts w:ascii="Arial" w:eastAsia="Arial" w:hAnsi="Arial" w:cs="Arial"/>
          <w:color w:val="000000"/>
          <w:sz w:val="40"/>
          <w:szCs w:val="40"/>
        </w:rPr>
        <w:t xml:space="preserve"> </w:t>
      </w:r>
      <w:r>
        <w:rPr>
          <w:rFonts w:ascii="Arial" w:eastAsia="Arial" w:hAnsi="Arial" w:cs="Arial"/>
          <w:i/>
          <w:iCs/>
          <w:color w:val="000000"/>
          <w:sz w:val="40"/>
          <w:szCs w:val="40"/>
        </w:rPr>
        <w:t>A,</w:t>
      </w:r>
      <w:r>
        <w:rPr>
          <w:rFonts w:ascii="Arial" w:eastAsia="Arial" w:hAnsi="Arial" w:cs="Arial"/>
          <w:color w:val="000000"/>
          <w:sz w:val="40"/>
          <w:szCs w:val="40"/>
        </w:rPr>
        <w:t xml:space="preserve"> </w:t>
      </w:r>
      <w:r>
        <w:rPr>
          <w:rFonts w:ascii="Arial" w:eastAsia="Arial" w:hAnsi="Arial" w:cs="Arial"/>
          <w:i/>
          <w:iCs/>
          <w:color w:val="000000"/>
          <w:sz w:val="40"/>
          <w:szCs w:val="40"/>
        </w:rPr>
        <w:t>Group</w:t>
      </w:r>
      <w:r>
        <w:rPr>
          <w:rFonts w:ascii="Arial" w:eastAsia="Arial" w:hAnsi="Arial" w:cs="Arial"/>
          <w:color w:val="000000"/>
          <w:sz w:val="40"/>
          <w:szCs w:val="40"/>
        </w:rPr>
        <w:t xml:space="preserve"> </w:t>
      </w:r>
      <w:r>
        <w:rPr>
          <w:rFonts w:ascii="Arial" w:eastAsia="Arial" w:hAnsi="Arial" w:cs="Arial"/>
          <w:i/>
          <w:iCs/>
          <w:color w:val="000000"/>
          <w:sz w:val="40"/>
          <w:szCs w:val="40"/>
        </w:rPr>
        <w:t>B</w:t>
      </w:r>
      <w:r>
        <w:rPr>
          <w:rFonts w:ascii="Arial" w:eastAsia="Arial" w:hAnsi="Arial" w:cs="Arial"/>
          <w:color w:val="000000"/>
          <w:spacing w:val="-1"/>
          <w:sz w:val="40"/>
          <w:szCs w:val="40"/>
        </w:rPr>
        <w:t xml:space="preserve"> </w:t>
      </w:r>
      <w:r>
        <w:rPr>
          <w:rFonts w:ascii="Arial" w:eastAsia="Arial" w:hAnsi="Arial" w:cs="Arial"/>
          <w:i/>
          <w:iCs/>
          <w:color w:val="000000"/>
          <w:sz w:val="40"/>
          <w:szCs w:val="40"/>
        </w:rPr>
        <w:t>and</w:t>
      </w:r>
      <w:r>
        <w:rPr>
          <w:rFonts w:ascii="Arial" w:eastAsia="Arial" w:hAnsi="Arial" w:cs="Arial"/>
          <w:color w:val="000000"/>
          <w:sz w:val="40"/>
          <w:szCs w:val="40"/>
        </w:rPr>
        <w:t xml:space="preserve"> </w:t>
      </w:r>
      <w:r>
        <w:rPr>
          <w:rFonts w:ascii="Arial" w:eastAsia="Arial" w:hAnsi="Arial" w:cs="Arial"/>
          <w:i/>
          <w:iCs/>
          <w:color w:val="000000"/>
          <w:sz w:val="40"/>
          <w:szCs w:val="40"/>
        </w:rPr>
        <w:t>Group</w:t>
      </w:r>
      <w:r>
        <w:rPr>
          <w:rFonts w:ascii="Arial" w:eastAsia="Arial" w:hAnsi="Arial" w:cs="Arial"/>
          <w:color w:val="000000"/>
          <w:sz w:val="40"/>
          <w:szCs w:val="40"/>
        </w:rPr>
        <w:t xml:space="preserve"> </w:t>
      </w:r>
      <w:r>
        <w:rPr>
          <w:rFonts w:ascii="Arial" w:eastAsia="Arial" w:hAnsi="Arial" w:cs="Arial"/>
          <w:i/>
          <w:iCs/>
          <w:color w:val="000000"/>
          <w:sz w:val="40"/>
          <w:szCs w:val="40"/>
        </w:rPr>
        <w:t>C),</w:t>
      </w:r>
      <w:r>
        <w:rPr>
          <w:rFonts w:ascii="Arial" w:eastAsia="Arial" w:hAnsi="Arial" w:cs="Arial"/>
          <w:color w:val="000000"/>
          <w:spacing w:val="4"/>
          <w:sz w:val="40"/>
          <w:szCs w:val="40"/>
        </w:rPr>
        <w:t xml:space="preserve"> </w:t>
      </w:r>
      <w:r>
        <w:rPr>
          <w:rFonts w:ascii="Arial" w:eastAsia="Arial" w:hAnsi="Arial" w:cs="Arial"/>
          <w:color w:val="000000"/>
          <w:sz w:val="40"/>
          <w:szCs w:val="40"/>
        </w:rPr>
        <w:t>and state and territory</w:t>
      </w:r>
    </w:p>
    <w:p w:rsidR="007B13CB" w:rsidRDefault="007B13CB">
      <w:pPr>
        <w:rPr>
          <w:rFonts w:ascii="Arial" w:eastAsia="Arial" w:hAnsi="Arial" w:cs="Arial"/>
          <w:color w:val="000000"/>
          <w:sz w:val="40"/>
          <w:szCs w:val="40"/>
        </w:rPr>
      </w:pPr>
      <w:r>
        <w:rPr>
          <w:rFonts w:ascii="Arial" w:eastAsia="Arial" w:hAnsi="Arial" w:cs="Arial"/>
          <w:color w:val="000000"/>
          <w:sz w:val="40"/>
          <w:szCs w:val="40"/>
        </w:rPr>
        <w:br w:type="page"/>
      </w:r>
    </w:p>
    <w:p w:rsidR="007B13CB" w:rsidRPr="00253E3A" w:rsidRDefault="007B13CB" w:rsidP="00253E3A">
      <w:pPr>
        <w:pStyle w:val="Heading3"/>
        <w:rPr>
          <w:rFonts w:ascii="Arial" w:eastAsia="Arial" w:hAnsi="Arial" w:cs="Arial"/>
          <w:b w:val="0"/>
          <w:color w:val="auto"/>
          <w:sz w:val="48"/>
          <w:szCs w:val="48"/>
        </w:rPr>
      </w:pPr>
      <w:r w:rsidRPr="00253E3A">
        <w:rPr>
          <w:rFonts w:ascii="Arial" w:eastAsia="Arial" w:hAnsi="Arial" w:cs="Arial"/>
          <w:b w:val="0"/>
          <w:color w:val="auto"/>
          <w:sz w:val="48"/>
          <w:szCs w:val="48"/>
        </w:rPr>
        <w:lastRenderedPageBreak/>
        <w:t>Res</w:t>
      </w:r>
      <w:r w:rsidRPr="00253E3A">
        <w:rPr>
          <w:rFonts w:ascii="Arial" w:eastAsia="Arial" w:hAnsi="Arial" w:cs="Arial"/>
          <w:b w:val="0"/>
          <w:color w:val="auto"/>
          <w:spacing w:val="-19"/>
          <w:sz w:val="48"/>
          <w:szCs w:val="48"/>
        </w:rPr>
        <w:t>u</w:t>
      </w:r>
      <w:r w:rsidRPr="00253E3A">
        <w:rPr>
          <w:rFonts w:ascii="Arial" w:eastAsia="Arial" w:hAnsi="Arial" w:cs="Arial"/>
          <w:b w:val="0"/>
          <w:color w:val="auto"/>
          <w:spacing w:val="-21"/>
          <w:sz w:val="48"/>
          <w:szCs w:val="48"/>
        </w:rPr>
        <w:t>l</w:t>
      </w:r>
      <w:r w:rsidRPr="00253E3A">
        <w:rPr>
          <w:rFonts w:ascii="Arial" w:eastAsia="Arial" w:hAnsi="Arial" w:cs="Arial"/>
          <w:b w:val="0"/>
          <w:color w:val="auto"/>
          <w:sz w:val="48"/>
          <w:szCs w:val="48"/>
        </w:rPr>
        <w:t>ts</w:t>
      </w:r>
      <w:r w:rsidRPr="00253E3A">
        <w:rPr>
          <w:rFonts w:ascii="Arial" w:eastAsia="Arial" w:hAnsi="Arial" w:cs="Arial"/>
          <w:b w:val="0"/>
          <w:color w:val="auto"/>
          <w:spacing w:val="-39"/>
          <w:sz w:val="48"/>
          <w:szCs w:val="48"/>
        </w:rPr>
        <w:t xml:space="preserve"> </w:t>
      </w:r>
      <w:r w:rsidRPr="00253E3A">
        <w:rPr>
          <w:rFonts w:ascii="Arial" w:eastAsia="Mangal" w:hAnsi="Arial" w:cs="Arial"/>
          <w:b w:val="0"/>
          <w:color w:val="auto"/>
          <w:spacing w:val="115"/>
          <w:sz w:val="48"/>
          <w:szCs w:val="48"/>
        </w:rPr>
        <w:t>–</w:t>
      </w:r>
      <w:r w:rsidRPr="00253E3A">
        <w:rPr>
          <w:rFonts w:ascii="Arial" w:eastAsia="Arial" w:hAnsi="Arial" w:cs="Arial"/>
          <w:b w:val="0"/>
          <w:color w:val="auto"/>
          <w:spacing w:val="-19"/>
          <w:sz w:val="48"/>
          <w:szCs w:val="48"/>
        </w:rPr>
        <w:t>C</w:t>
      </w:r>
      <w:r w:rsidRPr="00253E3A">
        <w:rPr>
          <w:rFonts w:ascii="Arial" w:eastAsia="Arial" w:hAnsi="Arial" w:cs="Arial"/>
          <w:b w:val="0"/>
          <w:color w:val="auto"/>
          <w:sz w:val="48"/>
          <w:szCs w:val="48"/>
        </w:rPr>
        <w:t>haracteristics</w:t>
      </w:r>
      <w:r w:rsidRPr="00253E3A">
        <w:rPr>
          <w:rFonts w:ascii="Arial" w:eastAsia="Arial" w:hAnsi="Arial" w:cs="Arial"/>
          <w:b w:val="0"/>
          <w:color w:val="auto"/>
          <w:spacing w:val="-40"/>
          <w:sz w:val="48"/>
          <w:szCs w:val="48"/>
        </w:rPr>
        <w:t xml:space="preserve"> </w:t>
      </w:r>
      <w:r w:rsidRPr="00253E3A">
        <w:rPr>
          <w:rFonts w:ascii="Arial" w:eastAsia="Arial" w:hAnsi="Arial" w:cs="Arial"/>
          <w:b w:val="0"/>
          <w:color w:val="auto"/>
          <w:sz w:val="48"/>
          <w:szCs w:val="48"/>
        </w:rPr>
        <w:t>of</w:t>
      </w:r>
      <w:r w:rsidRPr="00253E3A">
        <w:rPr>
          <w:rFonts w:ascii="Arial" w:eastAsia="Arial" w:hAnsi="Arial" w:cs="Arial"/>
          <w:b w:val="0"/>
          <w:color w:val="auto"/>
          <w:spacing w:val="-41"/>
          <w:sz w:val="48"/>
          <w:szCs w:val="48"/>
        </w:rPr>
        <w:t xml:space="preserve"> </w:t>
      </w:r>
      <w:r w:rsidRPr="00253E3A">
        <w:rPr>
          <w:rFonts w:ascii="Arial" w:eastAsia="Arial" w:hAnsi="Arial" w:cs="Arial"/>
          <w:b w:val="0"/>
          <w:color w:val="auto"/>
          <w:sz w:val="48"/>
          <w:szCs w:val="48"/>
        </w:rPr>
        <w:t>Participants</w:t>
      </w:r>
    </w:p>
    <w:p w:rsidR="007B13CB" w:rsidRDefault="007B13CB" w:rsidP="007B13CB">
      <w:pPr>
        <w:spacing w:before="95" w:after="0" w:line="225" w:lineRule="auto"/>
        <w:ind w:left="288" w:right="527" w:hanging="288"/>
        <w:jc w:val="center"/>
        <w:rPr>
          <w:rFonts w:ascii="Times New Roman" w:eastAsia="Times New Roman" w:hAnsi="Times New Roman" w:cs="Times New Roman"/>
          <w:sz w:val="24"/>
          <w:szCs w:val="24"/>
        </w:rPr>
      </w:pPr>
      <w:r>
        <w:rPr>
          <w:noProof/>
          <w:lang w:val="en-AU" w:eastAsia="en-AU"/>
        </w:rPr>
        <w:drawing>
          <wp:inline distT="0" distB="0" distL="0" distR="0" wp14:anchorId="6057FDA2" wp14:editId="2AAA245E">
            <wp:extent cx="7219950" cy="4012626"/>
            <wp:effectExtent l="0" t="0" r="0" b="6985"/>
            <wp:docPr id="818" name="Picture 818" descr="Table dividing particpants into high-performing and low-performing across metropolitan, regional and rural locations. " title="Results – Characteristics of Participa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7219950" cy="4012626"/>
                    </a:xfrm>
                    <a:prstGeom prst="rect">
                      <a:avLst/>
                    </a:prstGeom>
                  </pic:spPr>
                </pic:pic>
              </a:graphicData>
            </a:graphic>
          </wp:inline>
        </w:drawing>
      </w:r>
      <w:r>
        <w:rPr>
          <w:rFonts w:ascii="Times New Roman" w:eastAsia="Times New Roman" w:hAnsi="Times New Roman" w:cs="Times New Roman"/>
          <w:sz w:val="24"/>
          <w:szCs w:val="24"/>
        </w:rPr>
        <w:br w:type="page"/>
      </w:r>
    </w:p>
    <w:p w:rsidR="009F1D02" w:rsidRPr="00253E3A" w:rsidRDefault="007B13CB" w:rsidP="00253E3A">
      <w:pPr>
        <w:pStyle w:val="Heading2"/>
        <w:rPr>
          <w:rFonts w:ascii="Arial" w:hAnsi="Arial" w:cs="Arial"/>
          <w:b w:val="0"/>
          <w:color w:val="auto"/>
          <w:sz w:val="56"/>
          <w:szCs w:val="56"/>
        </w:rPr>
      </w:pPr>
      <w:r w:rsidRPr="00253E3A">
        <w:rPr>
          <w:rFonts w:ascii="Arial" w:hAnsi="Arial" w:cs="Arial"/>
          <w:b w:val="0"/>
          <w:color w:val="auto"/>
          <w:sz w:val="56"/>
          <w:szCs w:val="56"/>
        </w:rPr>
        <w:lastRenderedPageBreak/>
        <w:t>Pharmacists’ perspectives on the PDST</w:t>
      </w:r>
    </w:p>
    <w:p w:rsidR="007B13CB" w:rsidRPr="00253E3A" w:rsidRDefault="007B13CB" w:rsidP="00253E3A">
      <w:pPr>
        <w:pStyle w:val="Heading3"/>
        <w:rPr>
          <w:rFonts w:ascii="Arial" w:hAnsi="Arial" w:cs="Arial"/>
          <w:b w:val="0"/>
          <w:color w:val="auto"/>
          <w:sz w:val="48"/>
          <w:szCs w:val="48"/>
        </w:rPr>
      </w:pPr>
      <w:r w:rsidRPr="00253E3A">
        <w:rPr>
          <w:rFonts w:ascii="Arial" w:hAnsi="Arial" w:cs="Arial"/>
          <w:b w:val="0"/>
          <w:color w:val="auto"/>
          <w:sz w:val="48"/>
          <w:szCs w:val="48"/>
        </w:rPr>
        <w:t>Overall Experience</w:t>
      </w:r>
    </w:p>
    <w:p w:rsidR="007B13CB" w:rsidRDefault="00D80DCE" w:rsidP="007B13CB">
      <w:pPr>
        <w:rPr>
          <w:rFonts w:ascii="Arial" w:hAnsi="Arial" w:cs="Arial"/>
          <w:i/>
          <w:color w:val="002060"/>
          <w:sz w:val="34"/>
          <w:szCs w:val="34"/>
        </w:rPr>
      </w:pPr>
      <w:r w:rsidRPr="007B13CB">
        <w:rPr>
          <w:rFonts w:ascii="Arial" w:hAnsi="Arial" w:cs="Arial"/>
          <w:i/>
          <w:color w:val="002060"/>
          <w:sz w:val="34"/>
          <w:szCs w:val="34"/>
        </w:rPr>
        <w:t xml:space="preserve">(The) long term vision of… (my) </w:t>
      </w:r>
      <w:proofErr w:type="gramStart"/>
      <w:r w:rsidRPr="007B13CB">
        <w:rPr>
          <w:rFonts w:ascii="Arial" w:hAnsi="Arial" w:cs="Arial"/>
          <w:i/>
          <w:color w:val="002060"/>
          <w:sz w:val="34"/>
          <w:szCs w:val="34"/>
        </w:rPr>
        <w:t>pharmacy</w:t>
      </w:r>
      <w:proofErr w:type="gramEnd"/>
      <w:r w:rsidRPr="007B13CB">
        <w:rPr>
          <w:rFonts w:ascii="Arial" w:hAnsi="Arial" w:cs="Arial"/>
          <w:i/>
          <w:color w:val="002060"/>
          <w:sz w:val="34"/>
          <w:szCs w:val="34"/>
        </w:rPr>
        <w:t>… (</w:t>
      </w:r>
      <w:proofErr w:type="gramStart"/>
      <w:r w:rsidRPr="007B13CB">
        <w:rPr>
          <w:rFonts w:ascii="Arial" w:hAnsi="Arial" w:cs="Arial"/>
          <w:i/>
          <w:color w:val="002060"/>
          <w:sz w:val="34"/>
          <w:szCs w:val="34"/>
        </w:rPr>
        <w:t>is</w:t>
      </w:r>
      <w:proofErr w:type="gramEnd"/>
      <w:r w:rsidRPr="007B13CB">
        <w:rPr>
          <w:rFonts w:ascii="Arial" w:hAnsi="Arial" w:cs="Arial"/>
          <w:i/>
          <w:color w:val="002060"/>
          <w:sz w:val="34"/>
          <w:szCs w:val="34"/>
        </w:rPr>
        <w:t xml:space="preserve">) continuing being more patient focused and increased customer service. Less behind the counter and more out… Offering services that people might want to as well, cholesterol, warfarin testing, things like that. Like BP testing, the </w:t>
      </w:r>
      <w:proofErr w:type="spellStart"/>
      <w:r w:rsidRPr="007B13CB">
        <w:rPr>
          <w:rFonts w:ascii="Arial" w:hAnsi="Arial" w:cs="Arial"/>
          <w:i/>
          <w:color w:val="002060"/>
          <w:sz w:val="34"/>
          <w:szCs w:val="34"/>
        </w:rPr>
        <w:t>Medchecks</w:t>
      </w:r>
      <w:proofErr w:type="spellEnd"/>
      <w:r w:rsidRPr="007B13CB">
        <w:rPr>
          <w:rFonts w:ascii="Arial" w:hAnsi="Arial" w:cs="Arial"/>
          <w:i/>
          <w:color w:val="002060"/>
          <w:sz w:val="34"/>
          <w:szCs w:val="34"/>
        </w:rPr>
        <w:t>. (PharmID_176)</w:t>
      </w:r>
    </w:p>
    <w:p w:rsidR="009F1D02" w:rsidRPr="007B13CB" w:rsidRDefault="00D80DCE" w:rsidP="007B13CB">
      <w:pPr>
        <w:rPr>
          <w:rFonts w:ascii="Arial" w:hAnsi="Arial" w:cs="Arial"/>
          <w:i/>
          <w:color w:val="002060"/>
          <w:sz w:val="34"/>
          <w:szCs w:val="34"/>
        </w:rPr>
      </w:pPr>
      <w:r w:rsidRPr="007B13CB">
        <w:rPr>
          <w:rFonts w:ascii="Arial" w:hAnsi="Arial" w:cs="Arial"/>
          <w:i/>
          <w:color w:val="002060"/>
          <w:sz w:val="34"/>
          <w:szCs w:val="34"/>
        </w:rPr>
        <w:t>It was quite a positive experience … It was a good way to engage with patients on a more clinical level</w:t>
      </w:r>
      <w:proofErr w:type="gramStart"/>
      <w:r w:rsidRPr="007B13CB">
        <w:rPr>
          <w:rFonts w:ascii="Arial" w:hAnsi="Arial" w:cs="Arial"/>
          <w:i/>
          <w:color w:val="002060"/>
          <w:sz w:val="34"/>
          <w:szCs w:val="34"/>
        </w:rPr>
        <w:t>..</w:t>
      </w:r>
      <w:proofErr w:type="gramEnd"/>
      <w:r w:rsidRPr="007B13CB">
        <w:rPr>
          <w:rFonts w:ascii="Arial" w:hAnsi="Arial" w:cs="Arial"/>
          <w:i/>
          <w:color w:val="002060"/>
          <w:sz w:val="34"/>
          <w:szCs w:val="34"/>
        </w:rPr>
        <w:t xml:space="preserve"> It was something that pushed us to</w:t>
      </w:r>
      <w:r w:rsidR="007B13CB">
        <w:rPr>
          <w:rFonts w:ascii="Arial" w:hAnsi="Arial" w:cs="Arial"/>
          <w:i/>
          <w:color w:val="002060"/>
          <w:sz w:val="34"/>
          <w:szCs w:val="34"/>
        </w:rPr>
        <w:t>.</w:t>
      </w:r>
      <w:r w:rsidRPr="007B13CB">
        <w:rPr>
          <w:rFonts w:ascii="Arial" w:hAnsi="Arial" w:cs="Arial"/>
          <w:i/>
          <w:color w:val="002060"/>
          <w:sz w:val="34"/>
          <w:szCs w:val="34"/>
        </w:rPr>
        <w:t>..offering further services to patients (PharmID_355)</w:t>
      </w:r>
    </w:p>
    <w:p w:rsidR="007B13CB" w:rsidRPr="007B13CB" w:rsidRDefault="00D80DCE">
      <w:pPr>
        <w:rPr>
          <w:rFonts w:ascii="Arial" w:hAnsi="Arial" w:cs="Arial"/>
          <w:color w:val="002060"/>
          <w:sz w:val="34"/>
          <w:szCs w:val="34"/>
        </w:rPr>
      </w:pPr>
      <w:r w:rsidRPr="007B13CB">
        <w:rPr>
          <w:rFonts w:ascii="Arial" w:hAnsi="Arial" w:cs="Arial"/>
          <w:i/>
          <w:color w:val="002060"/>
          <w:sz w:val="34"/>
          <w:szCs w:val="34"/>
        </w:rPr>
        <w:t xml:space="preserve">I thought it was quite well set up, the protocol was easy to follow and the </w:t>
      </w:r>
      <w:proofErr w:type="spellStart"/>
      <w:r w:rsidRPr="007B13CB">
        <w:rPr>
          <w:rFonts w:ascii="Arial" w:hAnsi="Arial" w:cs="Arial"/>
          <w:i/>
          <w:color w:val="002060"/>
          <w:sz w:val="34"/>
          <w:szCs w:val="34"/>
        </w:rPr>
        <w:t>Guildcare</w:t>
      </w:r>
      <w:proofErr w:type="spellEnd"/>
      <w:r w:rsidRPr="007B13CB">
        <w:rPr>
          <w:rFonts w:ascii="Arial" w:hAnsi="Arial" w:cs="Arial"/>
          <w:i/>
          <w:color w:val="002060"/>
          <w:sz w:val="34"/>
          <w:szCs w:val="34"/>
        </w:rPr>
        <w:t xml:space="preserve"> was easy to follow (PharmID_299)</w:t>
      </w:r>
      <w:r w:rsidR="007B13CB" w:rsidRPr="007B13CB">
        <w:rPr>
          <w:rFonts w:ascii="Arial" w:hAnsi="Arial" w:cs="Arial"/>
          <w:color w:val="002060"/>
          <w:sz w:val="34"/>
          <w:szCs w:val="34"/>
        </w:rPr>
        <w:br w:type="page"/>
      </w:r>
    </w:p>
    <w:p w:rsidR="005D3F36" w:rsidRPr="00253E3A" w:rsidRDefault="005D3F36" w:rsidP="00253E3A">
      <w:pPr>
        <w:pStyle w:val="Heading3"/>
        <w:rPr>
          <w:rFonts w:ascii="Arial" w:eastAsia="Tw Cen MT" w:hAnsi="Arial" w:cs="Arial"/>
          <w:color w:val="auto"/>
          <w:sz w:val="56"/>
          <w:szCs w:val="56"/>
        </w:rPr>
      </w:pPr>
      <w:r w:rsidRPr="00253E3A">
        <w:rPr>
          <w:rFonts w:ascii="Arial" w:eastAsia="Tw Cen MT" w:hAnsi="Arial" w:cs="Arial"/>
          <w:color w:val="auto"/>
          <w:sz w:val="56"/>
          <w:szCs w:val="56"/>
        </w:rPr>
        <w:lastRenderedPageBreak/>
        <w:t>Facilitators</w:t>
      </w:r>
    </w:p>
    <w:p w:rsidR="005D3F36" w:rsidRDefault="005D3F36" w:rsidP="005D3F36">
      <w:pPr>
        <w:spacing w:after="0" w:line="240" w:lineRule="auto"/>
        <w:ind w:right="-20"/>
        <w:rPr>
          <w:rFonts w:ascii="Times New Roman" w:eastAsia="Times New Roman" w:hAnsi="Times New Roman" w:cs="Times New Roman"/>
          <w:sz w:val="24"/>
          <w:szCs w:val="24"/>
        </w:rPr>
      </w:pPr>
      <w:r>
        <w:rPr>
          <w:noProof/>
          <w:lang w:val="en-AU" w:eastAsia="en-AU"/>
        </w:rPr>
        <w:drawing>
          <wp:inline distT="0" distB="0" distL="0" distR="0" wp14:anchorId="0A11D10E" wp14:editId="688DA973">
            <wp:extent cx="8524875" cy="3916342"/>
            <wp:effectExtent l="0" t="0" r="0" b="8255"/>
            <wp:docPr id="820" name="Picture 820" descr="Entrepreneurial and leadership Orientation: “So, (with) these sort of things, they need someone to champion it and spend a lot of time on it, to make sure that it is done properly, it wouldn’t be something that right this second, we would be able to, continue to do. Without sort of any… like focus from a particular staff member. Had to make sure it was financially viable for us, and working towards everything we are towards with the community”. (PharmID_284)&#10;Priority of the PDST: “I think that it’s really important that you focus on what you’re going to do and just plan it… It’s going to be diabetes, Medscheck, diabetes… so it’s just a matter of prioritising… I personally as a manager like to focus on it for a short while and give it 100% and then prioritise on another area and give that 100%”. (PharmID_105)" title="Facilitat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8524875" cy="3916342"/>
                    </a:xfrm>
                    <a:prstGeom prst="rect">
                      <a:avLst/>
                    </a:prstGeom>
                  </pic:spPr>
                </pic:pic>
              </a:graphicData>
            </a:graphic>
          </wp:inline>
        </w:drawing>
      </w:r>
      <w:r>
        <w:rPr>
          <w:rFonts w:ascii="Times New Roman" w:eastAsia="Times New Roman" w:hAnsi="Times New Roman" w:cs="Times New Roman"/>
          <w:sz w:val="24"/>
          <w:szCs w:val="24"/>
        </w:rPr>
        <w:br w:type="page"/>
      </w:r>
    </w:p>
    <w:p w:rsidR="005D3F36" w:rsidRPr="00253E3A" w:rsidRDefault="005D3F36" w:rsidP="00253E3A">
      <w:pPr>
        <w:pStyle w:val="Heading3"/>
        <w:rPr>
          <w:rFonts w:ascii="Arial" w:eastAsia="Tw Cen MT" w:hAnsi="Arial" w:cs="Arial"/>
          <w:color w:val="auto"/>
          <w:sz w:val="56"/>
          <w:szCs w:val="56"/>
        </w:rPr>
      </w:pPr>
      <w:r w:rsidRPr="00253E3A">
        <w:rPr>
          <w:rFonts w:ascii="Arial" w:eastAsia="Tw Cen MT" w:hAnsi="Arial" w:cs="Arial"/>
          <w:color w:val="auto"/>
          <w:sz w:val="56"/>
          <w:szCs w:val="56"/>
        </w:rPr>
        <w:lastRenderedPageBreak/>
        <w:t>Facilitators</w:t>
      </w:r>
    </w:p>
    <w:p w:rsidR="005D3F36" w:rsidRDefault="005D3F36" w:rsidP="005D3F36">
      <w:pPr>
        <w:spacing w:after="0" w:line="240" w:lineRule="auto"/>
        <w:ind w:right="-20"/>
        <w:rPr>
          <w:rFonts w:ascii="Times New Roman" w:eastAsia="Times New Roman" w:hAnsi="Times New Roman" w:cs="Times New Roman"/>
          <w:sz w:val="24"/>
          <w:szCs w:val="24"/>
        </w:rPr>
      </w:pPr>
      <w:r>
        <w:rPr>
          <w:noProof/>
          <w:lang w:val="en-AU" w:eastAsia="en-AU"/>
        </w:rPr>
        <w:drawing>
          <wp:inline distT="0" distB="0" distL="0" distR="0" wp14:anchorId="61BC2293" wp14:editId="09874489">
            <wp:extent cx="8572500" cy="4264269"/>
            <wp:effectExtent l="0" t="0" r="0" b="3175"/>
            <wp:docPr id="822" name="Picture 822" descr="Employee orientation and non-pharmacist staff involvement: “The other 3 part time pharmacy assistants were all involved. Kept them filled in, this is what we need to focus on today, anyone you think coming in in that age group, have a quick look at their dispense history and see if they qualify straight up. So, everyone was definitely proactive” (PharmID_150)&#10;Pharmacist Capacity: “We generally have two pharmacists on... every day, we found… it was good, given that we have two pharmacist on, at the same time. There was time, when maybe one pharmacist was away, which would be a bit tricky.” (PharmID_102)" title="Facilitat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tretch>
                      <a:fillRect/>
                    </a:stretch>
                  </pic:blipFill>
                  <pic:spPr>
                    <a:xfrm>
                      <a:off x="0" y="0"/>
                      <a:ext cx="8583561" cy="4269771"/>
                    </a:xfrm>
                    <a:prstGeom prst="rect">
                      <a:avLst/>
                    </a:prstGeom>
                  </pic:spPr>
                </pic:pic>
              </a:graphicData>
            </a:graphic>
          </wp:inline>
        </w:drawing>
      </w:r>
      <w:r>
        <w:rPr>
          <w:rFonts w:ascii="Times New Roman" w:eastAsia="Times New Roman" w:hAnsi="Times New Roman" w:cs="Times New Roman"/>
          <w:sz w:val="24"/>
          <w:szCs w:val="24"/>
        </w:rPr>
        <w:br w:type="page"/>
      </w:r>
    </w:p>
    <w:p w:rsidR="005D3F36" w:rsidRPr="00253E3A" w:rsidRDefault="005D3F36" w:rsidP="00253E3A">
      <w:pPr>
        <w:pStyle w:val="Heading3"/>
        <w:rPr>
          <w:rFonts w:ascii="Arial" w:eastAsia="Arial" w:hAnsi="Arial" w:cs="Arial"/>
          <w:color w:val="auto"/>
          <w:sz w:val="56"/>
          <w:szCs w:val="56"/>
        </w:rPr>
      </w:pPr>
      <w:r w:rsidRPr="00253E3A">
        <w:rPr>
          <w:rFonts w:ascii="Arial" w:eastAsia="Arial" w:hAnsi="Arial" w:cs="Arial"/>
          <w:color w:val="auto"/>
          <w:sz w:val="56"/>
          <w:szCs w:val="56"/>
        </w:rPr>
        <w:lastRenderedPageBreak/>
        <w:t>Barriers</w:t>
      </w:r>
    </w:p>
    <w:p w:rsidR="005D3F36" w:rsidRDefault="005D3F36" w:rsidP="005D3F36">
      <w:pPr>
        <w:spacing w:after="0" w:line="240" w:lineRule="auto"/>
        <w:ind w:right="-20"/>
        <w:jc w:val="center"/>
        <w:rPr>
          <w:rFonts w:ascii="Times New Roman" w:eastAsia="Times New Roman" w:hAnsi="Times New Roman" w:cs="Times New Roman"/>
          <w:sz w:val="24"/>
          <w:szCs w:val="24"/>
        </w:rPr>
      </w:pPr>
      <w:r>
        <w:rPr>
          <w:noProof/>
          <w:lang w:val="en-AU" w:eastAsia="en-AU"/>
        </w:rPr>
        <w:drawing>
          <wp:inline distT="0" distB="0" distL="0" distR="0" wp14:anchorId="69FD69EA" wp14:editId="39D5268D">
            <wp:extent cx="7523388" cy="3943350"/>
            <wp:effectExtent l="0" t="0" r="1905" b="0"/>
            <wp:docPr id="823" name="Picture 823" descr="Image shows the barriers experienced in various areas, including staffing, recruitment targets, consumer demand and interaction with GPs. " title="Barri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tretch>
                      <a:fillRect/>
                    </a:stretch>
                  </pic:blipFill>
                  <pic:spPr>
                    <a:xfrm>
                      <a:off x="0" y="0"/>
                      <a:ext cx="7538980" cy="3951522"/>
                    </a:xfrm>
                    <a:prstGeom prst="rect">
                      <a:avLst/>
                    </a:prstGeom>
                  </pic:spPr>
                </pic:pic>
              </a:graphicData>
            </a:graphic>
          </wp:inline>
        </w:drawing>
      </w:r>
      <w:r>
        <w:rPr>
          <w:rFonts w:ascii="Times New Roman" w:eastAsia="Times New Roman" w:hAnsi="Times New Roman" w:cs="Times New Roman"/>
          <w:sz w:val="24"/>
          <w:szCs w:val="24"/>
        </w:rPr>
        <w:br w:type="page"/>
      </w:r>
    </w:p>
    <w:p w:rsidR="009F1D02" w:rsidRPr="00253E3A" w:rsidRDefault="00D80DCE" w:rsidP="00253E3A">
      <w:pPr>
        <w:pStyle w:val="Heading1"/>
        <w:rPr>
          <w:rFonts w:ascii="Arial" w:hAnsi="Arial" w:cs="Arial"/>
          <w:color w:val="auto"/>
          <w:sz w:val="64"/>
          <w:szCs w:val="64"/>
        </w:rPr>
      </w:pPr>
      <w:r w:rsidRPr="00253E3A">
        <w:rPr>
          <w:rFonts w:ascii="Arial" w:hAnsi="Arial" w:cs="Arial"/>
          <w:color w:val="auto"/>
          <w:sz w:val="64"/>
          <w:szCs w:val="64"/>
        </w:rPr>
        <w:lastRenderedPageBreak/>
        <w:t>CONSUMER FEEDBACK</w:t>
      </w:r>
    </w:p>
    <w:p w:rsidR="005D3F36" w:rsidRDefault="005D3F36">
      <w:r>
        <w:br w:type="page"/>
      </w:r>
    </w:p>
    <w:p w:rsidR="005D3F36" w:rsidRDefault="005D3F36" w:rsidP="005D3F36">
      <w:pPr>
        <w:jc w:val="center"/>
        <w:rPr>
          <w:rFonts w:ascii="Times New Roman" w:eastAsia="Times New Roman" w:hAnsi="Times New Roman" w:cs="Times New Roman"/>
          <w:sz w:val="18"/>
          <w:szCs w:val="18"/>
        </w:rPr>
      </w:pPr>
      <w:r>
        <w:rPr>
          <w:noProof/>
          <w:lang w:val="en-AU" w:eastAsia="en-AU"/>
        </w:rPr>
        <w:lastRenderedPageBreak/>
        <w:drawing>
          <wp:inline distT="0" distB="0" distL="0" distR="0" wp14:anchorId="16E5F1FC" wp14:editId="53FE1ED9">
            <wp:extent cx="8353425" cy="4840703"/>
            <wp:effectExtent l="0" t="0" r="0" b="0"/>
            <wp:docPr id="824" name="Picture 824" descr="Two column graphs demonstrating consumer responses to the questions &quot;How would you describe the pharmacy diabetes screening service?&quot; and &quot;Generally, how do you feel about the pharmacy diabetes screening service?&quot; " title="Feedb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stretch>
                      <a:fillRect/>
                    </a:stretch>
                  </pic:blipFill>
                  <pic:spPr>
                    <a:xfrm>
                      <a:off x="0" y="0"/>
                      <a:ext cx="8353425" cy="4840703"/>
                    </a:xfrm>
                    <a:prstGeom prst="rect">
                      <a:avLst/>
                    </a:prstGeom>
                  </pic:spPr>
                </pic:pic>
              </a:graphicData>
            </a:graphic>
          </wp:inline>
        </w:drawing>
      </w:r>
      <w:r>
        <w:rPr>
          <w:rFonts w:ascii="Times New Roman" w:eastAsia="Times New Roman" w:hAnsi="Times New Roman" w:cs="Times New Roman"/>
          <w:sz w:val="18"/>
          <w:szCs w:val="18"/>
        </w:rPr>
        <w:br w:type="page"/>
      </w:r>
    </w:p>
    <w:p w:rsidR="005D3F36" w:rsidRDefault="003938CB" w:rsidP="003938CB">
      <w:pPr>
        <w:ind w:left="426" w:firstLine="141"/>
        <w:jc w:val="center"/>
        <w:rPr>
          <w:rFonts w:ascii="Times New Roman" w:eastAsia="Times New Roman" w:hAnsi="Times New Roman" w:cs="Times New Roman"/>
          <w:sz w:val="24"/>
          <w:szCs w:val="24"/>
        </w:rPr>
      </w:pPr>
      <w:r>
        <w:rPr>
          <w:noProof/>
          <w:lang w:val="en-AU" w:eastAsia="en-AU"/>
        </w:rPr>
        <w:lastRenderedPageBreak/>
        <w:drawing>
          <wp:inline distT="0" distB="0" distL="0" distR="0" wp14:anchorId="24A5D862" wp14:editId="64A83152">
            <wp:extent cx="7934325" cy="4607166"/>
            <wp:effectExtent l="0" t="0" r="0" b="3175"/>
            <wp:docPr id="825" name="Picture 825" descr="Two column graphs illustrating consumer responses to the questions &quot;Have you made any healthy lifestyle changes since attending the pharmacy diabetes screening service?&quot; and &quot;If the made changes, which of the following lifestyle changes did you make? (please tick all that apply)?&quot;" title="Feedb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tretch>
                      <a:fillRect/>
                    </a:stretch>
                  </pic:blipFill>
                  <pic:spPr>
                    <a:xfrm>
                      <a:off x="0" y="0"/>
                      <a:ext cx="7949539" cy="4616000"/>
                    </a:xfrm>
                    <a:prstGeom prst="rect">
                      <a:avLst/>
                    </a:prstGeom>
                  </pic:spPr>
                </pic:pic>
              </a:graphicData>
            </a:graphic>
          </wp:inline>
        </w:drawing>
      </w:r>
      <w:r w:rsidR="005D3F36">
        <w:rPr>
          <w:rFonts w:ascii="Times New Roman" w:eastAsia="Times New Roman" w:hAnsi="Times New Roman" w:cs="Times New Roman"/>
          <w:sz w:val="24"/>
          <w:szCs w:val="24"/>
        </w:rPr>
        <w:br w:type="page"/>
      </w:r>
    </w:p>
    <w:p w:rsidR="003938CB" w:rsidRDefault="003938CB" w:rsidP="003938CB">
      <w:pPr>
        <w:jc w:val="center"/>
        <w:rPr>
          <w:rFonts w:ascii="Times New Roman" w:eastAsia="Times New Roman" w:hAnsi="Times New Roman" w:cs="Times New Roman"/>
          <w:sz w:val="24"/>
          <w:szCs w:val="24"/>
        </w:rPr>
      </w:pPr>
      <w:r>
        <w:rPr>
          <w:noProof/>
          <w:lang w:val="en-AU" w:eastAsia="en-AU"/>
        </w:rPr>
        <w:lastRenderedPageBreak/>
        <w:drawing>
          <wp:inline distT="0" distB="0" distL="0" distR="0" wp14:anchorId="75C9BB48" wp14:editId="39C0AD2F">
            <wp:extent cx="7602028" cy="4476750"/>
            <wp:effectExtent l="0" t="0" r="0" b="0"/>
            <wp:docPr id="826" name="Picture 826" descr="Two column graphs illustrating consumer responses to the questions &quot;What is your opinion about the diabetes screening service being available in your pharmacy in the future?&quot; and &quot;Would you recommend the pharmacy diabetes screening service to a friend or family member?&quot;" title="Feedb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stretch>
                      <a:fillRect/>
                    </a:stretch>
                  </pic:blipFill>
                  <pic:spPr>
                    <a:xfrm>
                      <a:off x="0" y="0"/>
                      <a:ext cx="7611695" cy="4482443"/>
                    </a:xfrm>
                    <a:prstGeom prst="rect">
                      <a:avLst/>
                    </a:prstGeom>
                  </pic:spPr>
                </pic:pic>
              </a:graphicData>
            </a:graphic>
          </wp:inline>
        </w:drawing>
      </w:r>
      <w:r>
        <w:rPr>
          <w:rFonts w:ascii="Times New Roman" w:eastAsia="Times New Roman" w:hAnsi="Times New Roman" w:cs="Times New Roman"/>
          <w:sz w:val="24"/>
          <w:szCs w:val="24"/>
        </w:rPr>
        <w:br w:type="page"/>
      </w:r>
    </w:p>
    <w:p w:rsidR="00253E3A" w:rsidRPr="00253E3A" w:rsidRDefault="00253E3A" w:rsidP="00253E3A">
      <w:pPr>
        <w:pStyle w:val="Heading2"/>
        <w:rPr>
          <w:rFonts w:ascii="Arial" w:hAnsi="Arial" w:cs="Arial"/>
          <w:b w:val="0"/>
          <w:noProof/>
          <w:color w:val="auto"/>
          <w:sz w:val="56"/>
          <w:szCs w:val="56"/>
          <w:lang w:val="en-AU" w:eastAsia="en-AU"/>
        </w:rPr>
      </w:pPr>
      <w:r w:rsidRPr="00253E3A">
        <w:rPr>
          <w:rFonts w:ascii="Arial" w:hAnsi="Arial" w:cs="Arial"/>
          <w:b w:val="0"/>
          <w:color w:val="auto"/>
          <w:sz w:val="56"/>
          <w:szCs w:val="56"/>
        </w:rPr>
        <w:lastRenderedPageBreak/>
        <w:t>Consumer feedback</w:t>
      </w:r>
    </w:p>
    <w:p w:rsidR="003938CB" w:rsidRDefault="003938CB" w:rsidP="003938CB">
      <w:pPr>
        <w:jc w:val="center"/>
        <w:rPr>
          <w:rFonts w:ascii="Times New Roman" w:eastAsia="Times New Roman" w:hAnsi="Times New Roman" w:cs="Times New Roman"/>
          <w:sz w:val="24"/>
          <w:szCs w:val="24"/>
        </w:rPr>
      </w:pPr>
      <w:r>
        <w:rPr>
          <w:noProof/>
          <w:lang w:val="en-AU" w:eastAsia="en-AU"/>
        </w:rPr>
        <w:drawing>
          <wp:inline distT="0" distB="0" distL="0" distR="0" wp14:anchorId="11C292EC" wp14:editId="05B49580">
            <wp:extent cx="7391400" cy="3811783"/>
            <wp:effectExtent l="0" t="0" r="0" b="0"/>
            <wp:docPr id="827" name="Picture 827" descr="Positive feedback: &#10;“wonderful service, pharmacist very professional, easy to make a suitable appointment time. None invasive”&#10;“A useful service as it can be difficult to get into the Doctor  The pharmacy can be a more relaxed environment.  It's nice to not waste the Doctor's time with something that could be quite trivial”&#10;“I was very impressed with such screening being readily accessible to all people, regardless of current health status. More integrated screening programs should be available at point of contact health services or outlets.”&#10;&#10;Negative Feedback:&#10;“I was hoping to have a blood sugar reading done so was disappointed when it was just a question based screening. I would rate the service more highly and think it was more worthwhile if that occurred”&#10;“My Doctor informed me it was unnecessary for me to take a Diabetes test,as he screens my blood every 6months &amp; keeps an eye on my health. He was very annoyed with me for having the test, as I do not have Diabetes, &amp; he would have informed me if I did have the condition.”" title="Consumer feedb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stretch>
                      <a:fillRect/>
                    </a:stretch>
                  </pic:blipFill>
                  <pic:spPr>
                    <a:xfrm>
                      <a:off x="0" y="0"/>
                      <a:ext cx="7391400" cy="3811783"/>
                    </a:xfrm>
                    <a:prstGeom prst="rect">
                      <a:avLst/>
                    </a:prstGeom>
                  </pic:spPr>
                </pic:pic>
              </a:graphicData>
            </a:graphic>
          </wp:inline>
        </w:drawing>
      </w:r>
      <w:r>
        <w:rPr>
          <w:rFonts w:ascii="Times New Roman" w:eastAsia="Times New Roman" w:hAnsi="Times New Roman" w:cs="Times New Roman"/>
          <w:sz w:val="24"/>
          <w:szCs w:val="24"/>
        </w:rPr>
        <w:br w:type="page"/>
      </w:r>
    </w:p>
    <w:p w:rsidR="009F1D02" w:rsidRPr="00253E3A" w:rsidRDefault="00D80DCE" w:rsidP="00253E3A">
      <w:pPr>
        <w:pStyle w:val="Heading1"/>
        <w:rPr>
          <w:rFonts w:ascii="Arial" w:eastAsia="Arial" w:hAnsi="Arial" w:cs="Arial"/>
          <w:b w:val="0"/>
          <w:color w:val="auto"/>
          <w:sz w:val="56"/>
          <w:szCs w:val="56"/>
        </w:rPr>
      </w:pPr>
      <w:r w:rsidRPr="00253E3A">
        <w:rPr>
          <w:rFonts w:ascii="Arial" w:eastAsia="Arial" w:hAnsi="Arial" w:cs="Arial"/>
          <w:b w:val="0"/>
          <w:color w:val="auto"/>
          <w:sz w:val="56"/>
          <w:szCs w:val="56"/>
        </w:rPr>
        <w:lastRenderedPageBreak/>
        <w:t>Summ</w:t>
      </w:r>
      <w:r w:rsidRPr="00253E3A">
        <w:rPr>
          <w:rFonts w:ascii="Arial" w:eastAsia="Arial" w:hAnsi="Arial" w:cs="Arial"/>
          <w:b w:val="0"/>
          <w:color w:val="auto"/>
          <w:spacing w:val="-19"/>
          <w:sz w:val="56"/>
          <w:szCs w:val="56"/>
        </w:rPr>
        <w:t>a</w:t>
      </w:r>
      <w:r w:rsidRPr="00253E3A">
        <w:rPr>
          <w:rFonts w:ascii="Arial" w:eastAsia="Arial" w:hAnsi="Arial" w:cs="Arial"/>
          <w:b w:val="0"/>
          <w:color w:val="auto"/>
          <w:spacing w:val="-21"/>
          <w:sz w:val="56"/>
          <w:szCs w:val="56"/>
        </w:rPr>
        <w:t>r</w:t>
      </w:r>
      <w:r w:rsidRPr="00253E3A">
        <w:rPr>
          <w:rFonts w:ascii="Arial" w:eastAsia="Arial" w:hAnsi="Arial" w:cs="Arial"/>
          <w:b w:val="0"/>
          <w:color w:val="auto"/>
          <w:sz w:val="56"/>
          <w:szCs w:val="56"/>
        </w:rPr>
        <w:t>y</w:t>
      </w:r>
    </w:p>
    <w:p w:rsidR="009F1D02" w:rsidRDefault="009F1D02">
      <w:pPr>
        <w:spacing w:after="18" w:line="240" w:lineRule="exact"/>
        <w:rPr>
          <w:rFonts w:ascii="Arial" w:eastAsia="Arial" w:hAnsi="Arial" w:cs="Arial"/>
          <w:sz w:val="24"/>
          <w:szCs w:val="24"/>
        </w:rPr>
      </w:pPr>
    </w:p>
    <w:p w:rsidR="009F1D02" w:rsidRDefault="00D80DCE">
      <w:pPr>
        <w:spacing w:after="0" w:line="250" w:lineRule="auto"/>
        <w:ind w:left="720" w:right="54" w:hanging="720"/>
        <w:rPr>
          <w:rFonts w:ascii="Arial" w:eastAsia="Arial" w:hAnsi="Arial" w:cs="Arial"/>
          <w:color w:val="000000"/>
          <w:sz w:val="40"/>
          <w:szCs w:val="40"/>
        </w:rPr>
      </w:pPr>
      <w:r>
        <w:rPr>
          <w:rFonts w:ascii="Wingdings" w:eastAsia="Wingdings" w:hAnsi="Wingdings" w:cs="Wingdings"/>
          <w:color w:val="C5B01C"/>
          <w:sz w:val="35"/>
          <w:szCs w:val="35"/>
        </w:rPr>
        <w:t></w:t>
      </w:r>
      <w:r>
        <w:rPr>
          <w:rFonts w:ascii="Wingdings" w:eastAsia="Wingdings" w:hAnsi="Wingdings" w:cs="Wingdings"/>
          <w:color w:val="C5B01C"/>
          <w:spacing w:val="92"/>
          <w:sz w:val="35"/>
          <w:szCs w:val="35"/>
        </w:rPr>
        <w:t></w:t>
      </w:r>
      <w:r>
        <w:rPr>
          <w:rFonts w:ascii="Arial" w:eastAsia="Arial" w:hAnsi="Arial" w:cs="Arial"/>
          <w:color w:val="000000"/>
          <w:sz w:val="40"/>
          <w:szCs w:val="40"/>
        </w:rPr>
        <w:t>Pharmacists generally positive about</w:t>
      </w:r>
      <w:r>
        <w:rPr>
          <w:rFonts w:ascii="Arial" w:eastAsia="Arial" w:hAnsi="Arial" w:cs="Arial"/>
          <w:color w:val="000000"/>
          <w:spacing w:val="-1"/>
          <w:sz w:val="40"/>
          <w:szCs w:val="40"/>
        </w:rPr>
        <w:t xml:space="preserve"> </w:t>
      </w:r>
      <w:r>
        <w:rPr>
          <w:rFonts w:ascii="Arial" w:eastAsia="Arial" w:hAnsi="Arial" w:cs="Arial"/>
          <w:color w:val="000000"/>
          <w:sz w:val="40"/>
          <w:szCs w:val="40"/>
        </w:rPr>
        <w:t>delivering diabetes screening in community pharmacy</w:t>
      </w:r>
    </w:p>
    <w:p w:rsidR="009F1D02" w:rsidRDefault="009F1D02">
      <w:pPr>
        <w:spacing w:after="40" w:line="240" w:lineRule="exact"/>
        <w:rPr>
          <w:rFonts w:ascii="Arial" w:eastAsia="Arial" w:hAnsi="Arial" w:cs="Arial"/>
          <w:sz w:val="24"/>
          <w:szCs w:val="24"/>
        </w:rPr>
      </w:pPr>
    </w:p>
    <w:p w:rsidR="009F1D02" w:rsidRDefault="00D80DCE">
      <w:pPr>
        <w:spacing w:after="0" w:line="250" w:lineRule="auto"/>
        <w:ind w:left="720" w:right="413" w:hanging="720"/>
        <w:rPr>
          <w:rFonts w:ascii="Arial" w:eastAsia="Arial" w:hAnsi="Arial" w:cs="Arial"/>
          <w:color w:val="000000"/>
          <w:sz w:val="40"/>
          <w:szCs w:val="40"/>
        </w:rPr>
      </w:pPr>
      <w:r>
        <w:rPr>
          <w:rFonts w:ascii="Wingdings" w:eastAsia="Wingdings" w:hAnsi="Wingdings" w:cs="Wingdings"/>
          <w:color w:val="C5B01C"/>
          <w:sz w:val="35"/>
          <w:szCs w:val="35"/>
        </w:rPr>
        <w:t></w:t>
      </w:r>
      <w:r>
        <w:rPr>
          <w:rFonts w:ascii="Wingdings" w:eastAsia="Wingdings" w:hAnsi="Wingdings" w:cs="Wingdings"/>
          <w:color w:val="C5B01C"/>
          <w:spacing w:val="92"/>
          <w:sz w:val="35"/>
          <w:szCs w:val="35"/>
        </w:rPr>
        <w:t></w:t>
      </w:r>
      <w:r>
        <w:rPr>
          <w:rFonts w:ascii="Arial" w:eastAsia="Arial" w:hAnsi="Arial" w:cs="Arial"/>
          <w:color w:val="000000"/>
          <w:sz w:val="40"/>
          <w:szCs w:val="40"/>
        </w:rPr>
        <w:t>Success depended on local</w:t>
      </w:r>
      <w:r>
        <w:rPr>
          <w:rFonts w:ascii="Arial" w:eastAsia="Arial" w:hAnsi="Arial" w:cs="Arial"/>
          <w:color w:val="000000"/>
          <w:spacing w:val="-1"/>
          <w:sz w:val="40"/>
          <w:szCs w:val="40"/>
        </w:rPr>
        <w:t xml:space="preserve"> </w:t>
      </w:r>
      <w:r>
        <w:rPr>
          <w:rFonts w:ascii="Arial" w:eastAsia="Arial" w:hAnsi="Arial" w:cs="Arial"/>
          <w:color w:val="000000"/>
          <w:sz w:val="40"/>
          <w:szCs w:val="40"/>
        </w:rPr>
        <w:t>population demographics of</w:t>
      </w:r>
      <w:r>
        <w:rPr>
          <w:rFonts w:ascii="Arial" w:eastAsia="Arial" w:hAnsi="Arial" w:cs="Arial"/>
          <w:color w:val="000000"/>
          <w:spacing w:val="-1"/>
          <w:sz w:val="40"/>
          <w:szCs w:val="40"/>
        </w:rPr>
        <w:t xml:space="preserve"> </w:t>
      </w:r>
      <w:r>
        <w:rPr>
          <w:rFonts w:ascii="Arial" w:eastAsia="Arial" w:hAnsi="Arial" w:cs="Arial"/>
          <w:color w:val="000000"/>
          <w:sz w:val="40"/>
          <w:szCs w:val="40"/>
        </w:rPr>
        <w:t>the pharmacy clientele, access to</w:t>
      </w:r>
      <w:r>
        <w:rPr>
          <w:rFonts w:ascii="Arial" w:eastAsia="Arial" w:hAnsi="Arial" w:cs="Arial"/>
          <w:color w:val="000000"/>
          <w:spacing w:val="-1"/>
          <w:sz w:val="40"/>
          <w:szCs w:val="40"/>
        </w:rPr>
        <w:t xml:space="preserve"> </w:t>
      </w:r>
      <w:r>
        <w:rPr>
          <w:rFonts w:ascii="Arial" w:eastAsia="Arial" w:hAnsi="Arial" w:cs="Arial"/>
          <w:color w:val="000000"/>
          <w:sz w:val="40"/>
          <w:szCs w:val="40"/>
        </w:rPr>
        <w:t>other primary care</w:t>
      </w:r>
      <w:r>
        <w:rPr>
          <w:rFonts w:ascii="Arial" w:eastAsia="Arial" w:hAnsi="Arial" w:cs="Arial"/>
          <w:color w:val="000000"/>
          <w:spacing w:val="-1"/>
          <w:sz w:val="40"/>
          <w:szCs w:val="40"/>
        </w:rPr>
        <w:t xml:space="preserve"> </w:t>
      </w:r>
      <w:r>
        <w:rPr>
          <w:rFonts w:ascii="Arial" w:eastAsia="Arial" w:hAnsi="Arial" w:cs="Arial"/>
          <w:color w:val="000000"/>
          <w:sz w:val="40"/>
          <w:szCs w:val="40"/>
        </w:rPr>
        <w:t>services (GPs), leadership of the pharmacy</w:t>
      </w:r>
      <w:r>
        <w:rPr>
          <w:rFonts w:ascii="Arial" w:eastAsia="Arial" w:hAnsi="Arial" w:cs="Arial"/>
          <w:color w:val="000000"/>
          <w:spacing w:val="-1"/>
          <w:sz w:val="40"/>
          <w:szCs w:val="40"/>
        </w:rPr>
        <w:t xml:space="preserve"> </w:t>
      </w:r>
      <w:r>
        <w:rPr>
          <w:rFonts w:ascii="Arial" w:eastAsia="Arial" w:hAnsi="Arial" w:cs="Arial"/>
          <w:color w:val="000000"/>
          <w:sz w:val="40"/>
          <w:szCs w:val="40"/>
        </w:rPr>
        <w:t>champion and capacity</w:t>
      </w:r>
      <w:r>
        <w:rPr>
          <w:rFonts w:ascii="Arial" w:eastAsia="Arial" w:hAnsi="Arial" w:cs="Arial"/>
          <w:color w:val="000000"/>
          <w:spacing w:val="-1"/>
          <w:sz w:val="40"/>
          <w:szCs w:val="40"/>
        </w:rPr>
        <w:t xml:space="preserve"> </w:t>
      </w:r>
      <w:r>
        <w:rPr>
          <w:rFonts w:ascii="Arial" w:eastAsia="Arial" w:hAnsi="Arial" w:cs="Arial"/>
          <w:color w:val="000000"/>
          <w:sz w:val="40"/>
          <w:szCs w:val="40"/>
        </w:rPr>
        <w:t xml:space="preserve">of the pharmacy to </w:t>
      </w:r>
      <w:proofErr w:type="spellStart"/>
      <w:r>
        <w:rPr>
          <w:rFonts w:ascii="Arial" w:eastAsia="Arial" w:hAnsi="Arial" w:cs="Arial"/>
          <w:color w:val="000000"/>
          <w:sz w:val="40"/>
          <w:szCs w:val="40"/>
        </w:rPr>
        <w:t>prioritise</w:t>
      </w:r>
      <w:proofErr w:type="spellEnd"/>
      <w:r>
        <w:rPr>
          <w:rFonts w:ascii="Arial" w:eastAsia="Arial" w:hAnsi="Arial" w:cs="Arial"/>
          <w:color w:val="000000"/>
          <w:sz w:val="40"/>
          <w:szCs w:val="40"/>
        </w:rPr>
        <w:t xml:space="preserve"> and</w:t>
      </w:r>
      <w:r>
        <w:rPr>
          <w:rFonts w:ascii="Arial" w:eastAsia="Arial" w:hAnsi="Arial" w:cs="Arial"/>
          <w:color w:val="000000"/>
          <w:spacing w:val="-1"/>
          <w:sz w:val="40"/>
          <w:szCs w:val="40"/>
        </w:rPr>
        <w:t xml:space="preserve"> </w:t>
      </w:r>
      <w:r>
        <w:rPr>
          <w:rFonts w:ascii="Arial" w:eastAsia="Arial" w:hAnsi="Arial" w:cs="Arial"/>
          <w:color w:val="000000"/>
          <w:sz w:val="40"/>
          <w:szCs w:val="40"/>
        </w:rPr>
        <w:t>deliver the screening</w:t>
      </w:r>
    </w:p>
    <w:p w:rsidR="009F1D02" w:rsidRDefault="009F1D02">
      <w:pPr>
        <w:spacing w:after="40" w:line="240" w:lineRule="exact"/>
        <w:rPr>
          <w:rFonts w:ascii="Arial" w:eastAsia="Arial" w:hAnsi="Arial" w:cs="Arial"/>
          <w:sz w:val="24"/>
          <w:szCs w:val="24"/>
        </w:rPr>
      </w:pPr>
    </w:p>
    <w:p w:rsidR="009F1D02" w:rsidRDefault="00D80DCE">
      <w:pPr>
        <w:spacing w:after="0" w:line="250" w:lineRule="auto"/>
        <w:ind w:left="720" w:right="1299" w:hanging="720"/>
        <w:rPr>
          <w:rFonts w:ascii="Arial" w:eastAsia="Arial" w:hAnsi="Arial" w:cs="Arial"/>
          <w:color w:val="000000"/>
          <w:sz w:val="40"/>
          <w:szCs w:val="40"/>
        </w:rPr>
      </w:pPr>
      <w:r>
        <w:rPr>
          <w:rFonts w:ascii="Wingdings" w:eastAsia="Wingdings" w:hAnsi="Wingdings" w:cs="Wingdings"/>
          <w:color w:val="C5B01C"/>
          <w:sz w:val="35"/>
          <w:szCs w:val="35"/>
        </w:rPr>
        <w:t></w:t>
      </w:r>
      <w:r>
        <w:rPr>
          <w:rFonts w:ascii="Wingdings" w:eastAsia="Wingdings" w:hAnsi="Wingdings" w:cs="Wingdings"/>
          <w:color w:val="C5B01C"/>
          <w:spacing w:val="92"/>
          <w:sz w:val="35"/>
          <w:szCs w:val="35"/>
        </w:rPr>
        <w:t></w:t>
      </w:r>
      <w:r>
        <w:rPr>
          <w:rFonts w:ascii="Arial" w:eastAsia="Arial" w:hAnsi="Arial" w:cs="Arial"/>
          <w:color w:val="000000"/>
          <w:sz w:val="40"/>
          <w:szCs w:val="40"/>
        </w:rPr>
        <w:t>Consumers were generally very</w:t>
      </w:r>
      <w:r>
        <w:rPr>
          <w:rFonts w:ascii="Arial" w:eastAsia="Arial" w:hAnsi="Arial" w:cs="Arial"/>
          <w:color w:val="000000"/>
          <w:spacing w:val="-1"/>
          <w:sz w:val="40"/>
          <w:szCs w:val="40"/>
        </w:rPr>
        <w:t xml:space="preserve"> </w:t>
      </w:r>
      <w:r>
        <w:rPr>
          <w:rFonts w:ascii="Arial" w:eastAsia="Arial" w:hAnsi="Arial" w:cs="Arial"/>
          <w:color w:val="000000"/>
          <w:sz w:val="40"/>
          <w:szCs w:val="40"/>
        </w:rPr>
        <w:t>supportive of the</w:t>
      </w:r>
      <w:r>
        <w:rPr>
          <w:rFonts w:ascii="Arial" w:eastAsia="Arial" w:hAnsi="Arial" w:cs="Arial"/>
          <w:color w:val="000000"/>
          <w:spacing w:val="-1"/>
          <w:sz w:val="40"/>
          <w:szCs w:val="40"/>
        </w:rPr>
        <w:t xml:space="preserve"> </w:t>
      </w:r>
      <w:r>
        <w:rPr>
          <w:rFonts w:ascii="Arial" w:eastAsia="Arial" w:hAnsi="Arial" w:cs="Arial"/>
          <w:color w:val="000000"/>
          <w:sz w:val="40"/>
          <w:szCs w:val="40"/>
        </w:rPr>
        <w:t>pharmacy diabetes screening service</w:t>
      </w:r>
    </w:p>
    <w:p w:rsidR="009F1D02" w:rsidRDefault="009F1D02">
      <w:pPr>
        <w:spacing w:after="40" w:line="240" w:lineRule="exact"/>
        <w:rPr>
          <w:rFonts w:ascii="Arial" w:eastAsia="Arial" w:hAnsi="Arial" w:cs="Arial"/>
          <w:sz w:val="24"/>
          <w:szCs w:val="24"/>
        </w:rPr>
      </w:pPr>
    </w:p>
    <w:p w:rsidR="009F1D02" w:rsidRDefault="00D80DCE">
      <w:pPr>
        <w:spacing w:after="0" w:line="250" w:lineRule="auto"/>
        <w:ind w:left="720" w:right="390" w:hanging="720"/>
        <w:rPr>
          <w:rFonts w:ascii="Arial" w:eastAsia="Arial" w:hAnsi="Arial" w:cs="Arial"/>
          <w:color w:val="000000"/>
          <w:sz w:val="40"/>
          <w:szCs w:val="40"/>
        </w:rPr>
      </w:pPr>
      <w:r>
        <w:rPr>
          <w:rFonts w:ascii="Wingdings" w:eastAsia="Wingdings" w:hAnsi="Wingdings" w:cs="Wingdings"/>
          <w:color w:val="C5B01C"/>
          <w:sz w:val="35"/>
          <w:szCs w:val="35"/>
        </w:rPr>
        <w:t></w:t>
      </w:r>
      <w:r>
        <w:rPr>
          <w:rFonts w:ascii="Wingdings" w:eastAsia="Wingdings" w:hAnsi="Wingdings" w:cs="Wingdings"/>
          <w:color w:val="C5B01C"/>
          <w:spacing w:val="92"/>
          <w:sz w:val="35"/>
          <w:szCs w:val="35"/>
        </w:rPr>
        <w:t></w:t>
      </w:r>
      <w:r>
        <w:rPr>
          <w:rFonts w:ascii="Arial" w:eastAsia="Arial" w:hAnsi="Arial" w:cs="Arial"/>
          <w:color w:val="000000"/>
          <w:sz w:val="40"/>
          <w:szCs w:val="40"/>
        </w:rPr>
        <w:t>Higher withdrawal rates pharmacies</w:t>
      </w:r>
      <w:r>
        <w:rPr>
          <w:rFonts w:ascii="Arial" w:eastAsia="Arial" w:hAnsi="Arial" w:cs="Arial"/>
          <w:color w:val="000000"/>
          <w:spacing w:val="-1"/>
          <w:sz w:val="40"/>
          <w:szCs w:val="40"/>
        </w:rPr>
        <w:t xml:space="preserve"> </w:t>
      </w:r>
      <w:r>
        <w:rPr>
          <w:rFonts w:ascii="Arial" w:eastAsia="Arial" w:hAnsi="Arial" w:cs="Arial"/>
          <w:color w:val="000000"/>
          <w:sz w:val="40"/>
          <w:szCs w:val="40"/>
        </w:rPr>
        <w:t>in the Risk</w:t>
      </w:r>
      <w:r>
        <w:rPr>
          <w:rFonts w:ascii="Arial" w:eastAsia="Arial" w:hAnsi="Arial" w:cs="Arial"/>
          <w:color w:val="000000"/>
          <w:spacing w:val="-1"/>
          <w:sz w:val="40"/>
          <w:szCs w:val="40"/>
        </w:rPr>
        <w:t xml:space="preserve"> </w:t>
      </w:r>
      <w:r>
        <w:rPr>
          <w:rFonts w:ascii="Arial" w:eastAsia="Arial" w:hAnsi="Arial" w:cs="Arial"/>
          <w:color w:val="000000"/>
          <w:sz w:val="40"/>
          <w:szCs w:val="40"/>
        </w:rPr>
        <w:t>Assessment only arm of the trial</w:t>
      </w:r>
      <w:r>
        <w:rPr>
          <w:rFonts w:ascii="Arial" w:eastAsia="Arial" w:hAnsi="Arial" w:cs="Arial"/>
          <w:color w:val="000000"/>
          <w:spacing w:val="-1"/>
          <w:sz w:val="40"/>
          <w:szCs w:val="40"/>
        </w:rPr>
        <w:t xml:space="preserve"> </w:t>
      </w:r>
      <w:r>
        <w:rPr>
          <w:rFonts w:ascii="Arial" w:eastAsia="Arial" w:hAnsi="Arial" w:cs="Arial"/>
          <w:color w:val="000000"/>
          <w:sz w:val="40"/>
          <w:szCs w:val="40"/>
        </w:rPr>
        <w:t>AS well as</w:t>
      </w:r>
      <w:r>
        <w:rPr>
          <w:rFonts w:ascii="Arial" w:eastAsia="Arial" w:hAnsi="Arial" w:cs="Arial"/>
          <w:color w:val="000000"/>
          <w:spacing w:val="-1"/>
          <w:sz w:val="40"/>
          <w:szCs w:val="40"/>
        </w:rPr>
        <w:t xml:space="preserve"> </w:t>
      </w:r>
      <w:r>
        <w:rPr>
          <w:rFonts w:ascii="Arial" w:eastAsia="Arial" w:hAnsi="Arial" w:cs="Arial"/>
          <w:color w:val="000000"/>
          <w:sz w:val="40"/>
          <w:szCs w:val="40"/>
        </w:rPr>
        <w:t>lower screening rates</w:t>
      </w:r>
    </w:p>
    <w:p w:rsidR="009F1D02" w:rsidRDefault="009F1D02">
      <w:pPr>
        <w:spacing w:after="40" w:line="240" w:lineRule="exact"/>
        <w:rPr>
          <w:rFonts w:ascii="Arial" w:eastAsia="Arial" w:hAnsi="Arial" w:cs="Arial"/>
          <w:sz w:val="24"/>
          <w:szCs w:val="24"/>
        </w:rPr>
      </w:pPr>
    </w:p>
    <w:p w:rsidR="009F1D02" w:rsidRPr="00253E3A" w:rsidRDefault="00D80DCE" w:rsidP="00253E3A">
      <w:pPr>
        <w:spacing w:after="0" w:line="250" w:lineRule="auto"/>
        <w:ind w:left="720" w:right="13" w:hanging="720"/>
        <w:rPr>
          <w:rFonts w:ascii="Arial" w:eastAsia="Arial" w:hAnsi="Arial" w:cs="Arial"/>
          <w:color w:val="000000"/>
          <w:sz w:val="40"/>
          <w:szCs w:val="40"/>
        </w:rPr>
      </w:pPr>
      <w:r>
        <w:rPr>
          <w:rFonts w:ascii="Wingdings" w:eastAsia="Wingdings" w:hAnsi="Wingdings" w:cs="Wingdings"/>
          <w:color w:val="C5B01C"/>
          <w:sz w:val="35"/>
          <w:szCs w:val="35"/>
        </w:rPr>
        <w:t></w:t>
      </w:r>
      <w:r>
        <w:rPr>
          <w:rFonts w:ascii="Wingdings" w:eastAsia="Wingdings" w:hAnsi="Wingdings" w:cs="Wingdings"/>
          <w:color w:val="C5B01C"/>
          <w:spacing w:val="92"/>
          <w:sz w:val="35"/>
          <w:szCs w:val="35"/>
        </w:rPr>
        <w:t></w:t>
      </w:r>
      <w:r>
        <w:rPr>
          <w:rFonts w:ascii="Arial" w:eastAsia="Arial" w:hAnsi="Arial" w:cs="Arial"/>
          <w:color w:val="000000"/>
          <w:sz w:val="40"/>
          <w:szCs w:val="40"/>
        </w:rPr>
        <w:t>Current activity is focused</w:t>
      </w:r>
      <w:r>
        <w:rPr>
          <w:rFonts w:ascii="Arial" w:eastAsia="Arial" w:hAnsi="Arial" w:cs="Arial"/>
          <w:color w:val="000000"/>
          <w:spacing w:val="-1"/>
          <w:sz w:val="40"/>
          <w:szCs w:val="40"/>
        </w:rPr>
        <w:t xml:space="preserve"> </w:t>
      </w:r>
      <w:r>
        <w:rPr>
          <w:rFonts w:ascii="Arial" w:eastAsia="Arial" w:hAnsi="Arial" w:cs="Arial"/>
          <w:color w:val="000000"/>
          <w:sz w:val="40"/>
          <w:szCs w:val="40"/>
        </w:rPr>
        <w:t>on follow-up with</w:t>
      </w:r>
      <w:r>
        <w:rPr>
          <w:rFonts w:ascii="Arial" w:eastAsia="Arial" w:hAnsi="Arial" w:cs="Arial"/>
          <w:color w:val="000000"/>
          <w:spacing w:val="-1"/>
          <w:sz w:val="40"/>
          <w:szCs w:val="40"/>
        </w:rPr>
        <w:t xml:space="preserve"> </w:t>
      </w:r>
      <w:r>
        <w:rPr>
          <w:rFonts w:ascii="Arial" w:eastAsia="Arial" w:hAnsi="Arial" w:cs="Arial"/>
          <w:color w:val="000000"/>
          <w:sz w:val="40"/>
          <w:szCs w:val="40"/>
        </w:rPr>
        <w:t>consumers and GPs</w:t>
      </w:r>
      <w:r>
        <w:rPr>
          <w:rFonts w:ascii="Arial" w:eastAsia="Arial" w:hAnsi="Arial" w:cs="Arial"/>
          <w:color w:val="000000"/>
          <w:spacing w:val="-1"/>
          <w:sz w:val="40"/>
          <w:szCs w:val="40"/>
        </w:rPr>
        <w:t xml:space="preserve"> </w:t>
      </w:r>
      <w:r>
        <w:rPr>
          <w:rFonts w:ascii="Arial" w:eastAsia="Arial" w:hAnsi="Arial" w:cs="Arial"/>
          <w:color w:val="000000"/>
          <w:sz w:val="40"/>
          <w:szCs w:val="40"/>
        </w:rPr>
        <w:t>to determine outcomes of the</w:t>
      </w:r>
      <w:r>
        <w:rPr>
          <w:rFonts w:ascii="Arial" w:eastAsia="Arial" w:hAnsi="Arial" w:cs="Arial"/>
          <w:color w:val="000000"/>
          <w:spacing w:val="-1"/>
          <w:sz w:val="40"/>
          <w:szCs w:val="40"/>
        </w:rPr>
        <w:t xml:space="preserve"> </w:t>
      </w:r>
      <w:r>
        <w:rPr>
          <w:rFonts w:ascii="Arial" w:eastAsia="Arial" w:hAnsi="Arial" w:cs="Arial"/>
          <w:color w:val="000000"/>
          <w:sz w:val="40"/>
          <w:szCs w:val="40"/>
        </w:rPr>
        <w:t>screening</w:t>
      </w:r>
    </w:p>
    <w:sectPr w:rsidR="009F1D02" w:rsidRPr="00253E3A">
      <w:pgSz w:w="14400" w:h="10800" w:orient="landscape"/>
      <w:pgMar w:top="1134" w:right="850" w:bottom="108" w:left="863" w:header="720" w:footer="720"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0A1F" w:rsidRDefault="00320A1F" w:rsidP="00320A1F">
      <w:pPr>
        <w:spacing w:after="0" w:line="240" w:lineRule="auto"/>
      </w:pPr>
      <w:r>
        <w:separator/>
      </w:r>
    </w:p>
  </w:endnote>
  <w:endnote w:type="continuationSeparator" w:id="0">
    <w:p w:rsidR="00320A1F" w:rsidRDefault="00320A1F" w:rsidP="00320A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angal">
    <w:panose1 w:val="02040503050203030202"/>
    <w:charset w:val="00"/>
    <w:family w:val="roman"/>
    <w:pitch w:val="variable"/>
    <w:sig w:usb0="00008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Tw Cen MT">
    <w:panose1 w:val="020B0602020104020603"/>
    <w:charset w:val="00"/>
    <w:family w:val="swiss"/>
    <w:pitch w:val="variable"/>
    <w:sig w:usb0="00000007" w:usb1="00000000" w:usb2="00000000" w:usb3="00000000" w:csb0="00000003"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0A1F" w:rsidRDefault="00320A1F" w:rsidP="00320A1F">
      <w:pPr>
        <w:spacing w:after="0" w:line="240" w:lineRule="auto"/>
      </w:pPr>
      <w:r>
        <w:separator/>
      </w:r>
    </w:p>
  </w:footnote>
  <w:footnote w:type="continuationSeparator" w:id="0">
    <w:p w:rsidR="00320A1F" w:rsidRDefault="00320A1F" w:rsidP="00320A1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0A1F" w:rsidRDefault="00320A1F" w:rsidP="003938CB">
    <w:pPr>
      <w:pStyle w:val="Header"/>
      <w:tabs>
        <w:tab w:val="clear" w:pos="4513"/>
        <w:tab w:val="clear" w:pos="9026"/>
        <w:tab w:val="left" w:pos="0"/>
        <w:tab w:val="left" w:pos="426"/>
        <w:tab w:val="left" w:pos="709"/>
        <w:tab w:val="left" w:pos="851"/>
        <w:tab w:val="left" w:pos="1276"/>
        <w:tab w:val="left" w:pos="1418"/>
      </w:tabs>
      <w:ind w:right="354"/>
      <w:jc w:val="center"/>
    </w:pPr>
    <w:r>
      <w:rPr>
        <w:noProof/>
      </w:rPr>
      <w:drawing>
        <wp:inline distT="0" distB="0" distL="0" distR="0" wp14:anchorId="27E73835" wp14:editId="6C6420B1">
          <wp:extent cx="8162925" cy="1216884"/>
          <wp:effectExtent l="0" t="0" r="0" b="0"/>
          <wp:docPr id="813" name="Picture 813" descr="Department of Health logo; 6th Community Pharmacy Agreement logo; The Pharmacy Guild of Australia logo. " title="Header, all slid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62925" cy="1216884"/>
                  </a:xfrm>
                  <a:prstGeom prst="rect">
                    <a:avLst/>
                  </a:prstGeom>
                  <a:noFill/>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1D02"/>
    <w:rsid w:val="00136261"/>
    <w:rsid w:val="00136610"/>
    <w:rsid w:val="00171FDE"/>
    <w:rsid w:val="00190CA9"/>
    <w:rsid w:val="00253E3A"/>
    <w:rsid w:val="002C771C"/>
    <w:rsid w:val="002F6877"/>
    <w:rsid w:val="00320A1F"/>
    <w:rsid w:val="00365572"/>
    <w:rsid w:val="00383E80"/>
    <w:rsid w:val="003938CB"/>
    <w:rsid w:val="003C14EA"/>
    <w:rsid w:val="004854B9"/>
    <w:rsid w:val="004B3E92"/>
    <w:rsid w:val="004D76B3"/>
    <w:rsid w:val="005003BE"/>
    <w:rsid w:val="0050692E"/>
    <w:rsid w:val="005623DC"/>
    <w:rsid w:val="00595DA5"/>
    <w:rsid w:val="005D3F36"/>
    <w:rsid w:val="00622D3A"/>
    <w:rsid w:val="006C43C9"/>
    <w:rsid w:val="006C44F1"/>
    <w:rsid w:val="00737B95"/>
    <w:rsid w:val="007575E1"/>
    <w:rsid w:val="007A3868"/>
    <w:rsid w:val="007B13CB"/>
    <w:rsid w:val="007B74FD"/>
    <w:rsid w:val="008540D7"/>
    <w:rsid w:val="008931CC"/>
    <w:rsid w:val="008A2446"/>
    <w:rsid w:val="008B4331"/>
    <w:rsid w:val="009A7B37"/>
    <w:rsid w:val="009F1D02"/>
    <w:rsid w:val="00AD219C"/>
    <w:rsid w:val="00AF4ADF"/>
    <w:rsid w:val="00B21663"/>
    <w:rsid w:val="00B638C7"/>
    <w:rsid w:val="00BB245F"/>
    <w:rsid w:val="00C3378B"/>
    <w:rsid w:val="00D5421F"/>
    <w:rsid w:val="00D80DCE"/>
    <w:rsid w:val="00E67973"/>
    <w:rsid w:val="00EA7D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4B3E9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4B3E9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4B3E92"/>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4B3E92"/>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4B3E92"/>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20A1F"/>
    <w:pPr>
      <w:tabs>
        <w:tab w:val="center" w:pos="4513"/>
        <w:tab w:val="right" w:pos="9026"/>
      </w:tabs>
      <w:spacing w:after="0" w:line="240" w:lineRule="auto"/>
    </w:pPr>
  </w:style>
  <w:style w:type="character" w:customStyle="1" w:styleId="HeaderChar">
    <w:name w:val="Header Char"/>
    <w:basedOn w:val="DefaultParagraphFont"/>
    <w:link w:val="Header"/>
    <w:uiPriority w:val="99"/>
    <w:rsid w:val="00320A1F"/>
  </w:style>
  <w:style w:type="paragraph" w:styleId="Footer">
    <w:name w:val="footer"/>
    <w:basedOn w:val="Normal"/>
    <w:link w:val="FooterChar"/>
    <w:uiPriority w:val="99"/>
    <w:unhideWhenUsed/>
    <w:rsid w:val="00320A1F"/>
    <w:pPr>
      <w:tabs>
        <w:tab w:val="center" w:pos="4513"/>
        <w:tab w:val="right" w:pos="9026"/>
      </w:tabs>
      <w:spacing w:after="0" w:line="240" w:lineRule="auto"/>
    </w:pPr>
  </w:style>
  <w:style w:type="character" w:customStyle="1" w:styleId="FooterChar">
    <w:name w:val="Footer Char"/>
    <w:basedOn w:val="DefaultParagraphFont"/>
    <w:link w:val="Footer"/>
    <w:uiPriority w:val="99"/>
    <w:rsid w:val="00320A1F"/>
  </w:style>
  <w:style w:type="paragraph" w:styleId="BalloonText">
    <w:name w:val="Balloon Text"/>
    <w:basedOn w:val="Normal"/>
    <w:link w:val="BalloonTextChar"/>
    <w:uiPriority w:val="99"/>
    <w:semiHidden/>
    <w:unhideWhenUsed/>
    <w:rsid w:val="00320A1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20A1F"/>
    <w:rPr>
      <w:rFonts w:ascii="Tahoma" w:hAnsi="Tahoma" w:cs="Tahoma"/>
      <w:sz w:val="16"/>
      <w:szCs w:val="16"/>
    </w:rPr>
  </w:style>
  <w:style w:type="paragraph" w:styleId="Title">
    <w:name w:val="Title"/>
    <w:basedOn w:val="Normal"/>
    <w:next w:val="Normal"/>
    <w:link w:val="TitleChar"/>
    <w:uiPriority w:val="10"/>
    <w:qFormat/>
    <w:rsid w:val="007575E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7575E1"/>
    <w:rPr>
      <w:rFonts w:asciiTheme="majorHAnsi" w:eastAsiaTheme="majorEastAsia" w:hAnsiTheme="majorHAnsi" w:cstheme="majorBidi"/>
      <w:color w:val="17365D" w:themeColor="text2" w:themeShade="BF"/>
      <w:spacing w:val="5"/>
      <w:kern w:val="28"/>
      <w:sz w:val="52"/>
      <w:szCs w:val="52"/>
    </w:rPr>
  </w:style>
  <w:style w:type="character" w:customStyle="1" w:styleId="Heading1Char">
    <w:name w:val="Heading 1 Char"/>
    <w:basedOn w:val="DefaultParagraphFont"/>
    <w:link w:val="Heading1"/>
    <w:uiPriority w:val="9"/>
    <w:rsid w:val="004B3E92"/>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4B3E92"/>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4B3E92"/>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4B3E92"/>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4B3E92"/>
    <w:rPr>
      <w:rFonts w:asciiTheme="majorHAnsi" w:eastAsiaTheme="majorEastAsia" w:hAnsiTheme="majorHAnsi" w:cstheme="majorBidi"/>
      <w:color w:val="243F60" w:themeColor="accent1" w:themeShade="7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4B3E9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4B3E9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4B3E92"/>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4B3E92"/>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4B3E92"/>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20A1F"/>
    <w:pPr>
      <w:tabs>
        <w:tab w:val="center" w:pos="4513"/>
        <w:tab w:val="right" w:pos="9026"/>
      </w:tabs>
      <w:spacing w:after="0" w:line="240" w:lineRule="auto"/>
    </w:pPr>
  </w:style>
  <w:style w:type="character" w:customStyle="1" w:styleId="HeaderChar">
    <w:name w:val="Header Char"/>
    <w:basedOn w:val="DefaultParagraphFont"/>
    <w:link w:val="Header"/>
    <w:uiPriority w:val="99"/>
    <w:rsid w:val="00320A1F"/>
  </w:style>
  <w:style w:type="paragraph" w:styleId="Footer">
    <w:name w:val="footer"/>
    <w:basedOn w:val="Normal"/>
    <w:link w:val="FooterChar"/>
    <w:uiPriority w:val="99"/>
    <w:unhideWhenUsed/>
    <w:rsid w:val="00320A1F"/>
    <w:pPr>
      <w:tabs>
        <w:tab w:val="center" w:pos="4513"/>
        <w:tab w:val="right" w:pos="9026"/>
      </w:tabs>
      <w:spacing w:after="0" w:line="240" w:lineRule="auto"/>
    </w:pPr>
  </w:style>
  <w:style w:type="character" w:customStyle="1" w:styleId="FooterChar">
    <w:name w:val="Footer Char"/>
    <w:basedOn w:val="DefaultParagraphFont"/>
    <w:link w:val="Footer"/>
    <w:uiPriority w:val="99"/>
    <w:rsid w:val="00320A1F"/>
  </w:style>
  <w:style w:type="paragraph" w:styleId="BalloonText">
    <w:name w:val="Balloon Text"/>
    <w:basedOn w:val="Normal"/>
    <w:link w:val="BalloonTextChar"/>
    <w:uiPriority w:val="99"/>
    <w:semiHidden/>
    <w:unhideWhenUsed/>
    <w:rsid w:val="00320A1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20A1F"/>
    <w:rPr>
      <w:rFonts w:ascii="Tahoma" w:hAnsi="Tahoma" w:cs="Tahoma"/>
      <w:sz w:val="16"/>
      <w:szCs w:val="16"/>
    </w:rPr>
  </w:style>
  <w:style w:type="paragraph" w:styleId="Title">
    <w:name w:val="Title"/>
    <w:basedOn w:val="Normal"/>
    <w:next w:val="Normal"/>
    <w:link w:val="TitleChar"/>
    <w:uiPriority w:val="10"/>
    <w:qFormat/>
    <w:rsid w:val="007575E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7575E1"/>
    <w:rPr>
      <w:rFonts w:asciiTheme="majorHAnsi" w:eastAsiaTheme="majorEastAsia" w:hAnsiTheme="majorHAnsi" w:cstheme="majorBidi"/>
      <w:color w:val="17365D" w:themeColor="text2" w:themeShade="BF"/>
      <w:spacing w:val="5"/>
      <w:kern w:val="28"/>
      <w:sz w:val="52"/>
      <w:szCs w:val="52"/>
    </w:rPr>
  </w:style>
  <w:style w:type="character" w:customStyle="1" w:styleId="Heading1Char">
    <w:name w:val="Heading 1 Char"/>
    <w:basedOn w:val="DefaultParagraphFont"/>
    <w:link w:val="Heading1"/>
    <w:uiPriority w:val="9"/>
    <w:rsid w:val="004B3E92"/>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4B3E92"/>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4B3E92"/>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4B3E92"/>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4B3E92"/>
    <w:rPr>
      <w:rFonts w:asciiTheme="majorHAnsi" w:eastAsiaTheme="majorEastAsia" w:hAnsiTheme="majorHAnsi" w:cstheme="majorBidi"/>
      <w:color w:val="243F60"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microsoft.com/office/2007/relationships/stylesWithEffects" Target="stylesWithEffect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10" Type="http://schemas.openxmlformats.org/officeDocument/2006/relationships/image" Target="media/image3.tiff"/><Relationship Id="rId19" Type="http://schemas.openxmlformats.org/officeDocument/2006/relationships/header" Target="header1.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s>
</file>

<file path=word/_rels/header1.xml.rels><?xml version="1.0" encoding="UTF-8" standalone="yes"?>
<Relationships xmlns="http://schemas.openxmlformats.org/package/2006/relationships"><Relationship Id="rId1" Type="http://schemas.openxmlformats.org/officeDocument/2006/relationships/image" Target="media/image1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2008"/>
</file>

<file path=customXml/itemProps1.xml><?xml version="1.0" encoding="utf-8"?>
<ds:datastoreItem xmlns:ds="http://schemas.openxmlformats.org/officeDocument/2006/customXml" ds:itemID="{F60E6B4E-988B-4B43-A264-90C522430C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1437</TotalTime>
  <Pages>33</Pages>
  <Words>700</Words>
  <Characters>3995</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4686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2017-12-03T22:25:00Z</dcterms:created>
  <dcterms:modified xsi:type="dcterms:W3CDTF">2017-12-05T04:17:00Z</dcterms:modified>
</cp:coreProperties>
</file>